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F286D" w14:textId="77777777" w:rsidR="00CD0F31" w:rsidRPr="00723FCA" w:rsidRDefault="005951C0" w:rsidP="00CD0F31">
      <w:pPr>
        <w:tabs>
          <w:tab w:val="left" w:pos="5262"/>
        </w:tabs>
        <w:jc w:val="center"/>
        <w:rPr>
          <w:rFonts w:ascii="Berlin Sans FB" w:hAnsi="Berlin Sans FB"/>
          <w:b/>
          <w:sz w:val="72"/>
          <w:szCs w:val="72"/>
          <w:u w:val="single"/>
        </w:rPr>
      </w:pPr>
      <w:bookmarkStart w:id="0" w:name="_GoBack"/>
      <w:bookmarkEnd w:id="0"/>
      <w:r>
        <w:rPr>
          <w:rFonts w:ascii="Berlin Sans FB" w:hAnsi="Berlin Sans FB"/>
          <w:b/>
          <w:sz w:val="72"/>
          <w:szCs w:val="72"/>
          <w:u w:val="single"/>
        </w:rPr>
        <w:t xml:space="preserve">Child Development </w:t>
      </w:r>
      <w:r w:rsidR="00CD0F31" w:rsidRPr="00723FCA">
        <w:rPr>
          <w:rFonts w:ascii="Berlin Sans FB" w:hAnsi="Berlin Sans FB"/>
          <w:b/>
          <w:sz w:val="72"/>
          <w:szCs w:val="72"/>
          <w:u w:val="single"/>
        </w:rPr>
        <w:t>Syllabus</w:t>
      </w:r>
    </w:p>
    <w:p w14:paraId="1F6E9C2A" w14:textId="77777777" w:rsidR="00CD0F31" w:rsidRPr="00B76287" w:rsidRDefault="00CD0F31" w:rsidP="00CD0F31">
      <w:pPr>
        <w:tabs>
          <w:tab w:val="left" w:pos="5262"/>
        </w:tabs>
        <w:rPr>
          <w:rFonts w:ascii="Berlin Sans FB" w:hAnsi="Berlin Sans FB"/>
          <w:sz w:val="10"/>
          <w:szCs w:val="10"/>
        </w:rPr>
      </w:pPr>
    </w:p>
    <w:p w14:paraId="7169C46E" w14:textId="77777777" w:rsidR="00CD0F31" w:rsidRPr="00723FCA" w:rsidRDefault="005951C0" w:rsidP="00CD0F31">
      <w:pPr>
        <w:tabs>
          <w:tab w:val="left" w:pos="5262"/>
        </w:tabs>
        <w:jc w:val="center"/>
        <w:rPr>
          <w:rFonts w:ascii="Lucida Calligraphy" w:hAnsi="Lucida Calligraphy"/>
          <w:i/>
        </w:rPr>
      </w:pPr>
      <w:r>
        <w:rPr>
          <w:rFonts w:ascii="Lucida Calligraphy" w:hAnsi="Lucida Calligraphy"/>
          <w:i/>
        </w:rPr>
        <w:t xml:space="preserve">Smith High School </w:t>
      </w:r>
    </w:p>
    <w:p w14:paraId="01A1B39D" w14:textId="77777777" w:rsidR="005A23FC" w:rsidRDefault="00723FCA" w:rsidP="00CD0F31">
      <w:pPr>
        <w:jc w:val="center"/>
        <w:rPr>
          <w:rFonts w:ascii="Lucida Calligraphy" w:hAnsi="Lucida Calligraphy"/>
          <w:i/>
        </w:rPr>
      </w:pPr>
      <w:r>
        <w:rPr>
          <w:rFonts w:ascii="Lucida Calligraphy" w:hAnsi="Lucida Calligraphy"/>
          <w:i/>
        </w:rPr>
        <w:t xml:space="preserve">Family and Consumer </w:t>
      </w:r>
      <w:r w:rsidR="007E6189">
        <w:rPr>
          <w:rFonts w:ascii="Lucida Calligraphy" w:hAnsi="Lucida Calligraphy"/>
          <w:i/>
        </w:rPr>
        <w:t>Science</w:t>
      </w:r>
      <w:r w:rsidR="00CD0F31" w:rsidRPr="00723FCA">
        <w:rPr>
          <w:rFonts w:ascii="Lucida Calligraphy" w:hAnsi="Lucida Calligraphy"/>
          <w:i/>
        </w:rPr>
        <w:t xml:space="preserve"> Department</w:t>
      </w:r>
    </w:p>
    <w:p w14:paraId="25837A03" w14:textId="77777777" w:rsidR="00CC6AD0" w:rsidRDefault="00CC6AD0" w:rsidP="005951C0">
      <w:pPr>
        <w:rPr>
          <w:b/>
        </w:rPr>
      </w:pPr>
    </w:p>
    <w:p w14:paraId="0ED6C6B2" w14:textId="6FB24810" w:rsidR="005951C0" w:rsidRPr="008721F5" w:rsidRDefault="005951C0" w:rsidP="005951C0">
      <w:pPr>
        <w:rPr>
          <w:b/>
          <w:u w:val="single"/>
        </w:rPr>
      </w:pPr>
      <w:r w:rsidRPr="008721F5">
        <w:rPr>
          <w:b/>
          <w:u w:val="single"/>
        </w:rPr>
        <w:t>Course Description:</w:t>
      </w:r>
    </w:p>
    <w:p w14:paraId="60915B23" w14:textId="77777777" w:rsidR="005951C0" w:rsidRPr="008721F5" w:rsidRDefault="005951C0" w:rsidP="005951C0">
      <w:r w:rsidRPr="008721F5">
        <w:t xml:space="preserve">This course introduces students to responsible nurturing and basic applications of child development theory. Emphasis is on the parents' responsibilities and the influences they have on children while providing care and guidance. Skills in communication, resource management, and problem solving are reinforced in this course. Work-based learning strategies appropriate for this course include field trips and service learning. </w:t>
      </w:r>
    </w:p>
    <w:p w14:paraId="43624650" w14:textId="77777777" w:rsidR="005951C0" w:rsidRPr="008721F5" w:rsidRDefault="005951C0" w:rsidP="005951C0">
      <w:pPr>
        <w:rPr>
          <w:b/>
        </w:rPr>
      </w:pPr>
    </w:p>
    <w:p w14:paraId="2C303F22" w14:textId="77777777" w:rsidR="005951C0" w:rsidRPr="008721F5" w:rsidRDefault="005951C0" w:rsidP="005951C0">
      <w:r w:rsidRPr="008721F5">
        <w:rPr>
          <w:b/>
          <w:u w:val="single"/>
        </w:rPr>
        <w:t>Course Outline</w:t>
      </w:r>
      <w:r w:rsidRPr="008721F5">
        <w:t xml:space="preserve">: </w:t>
      </w:r>
    </w:p>
    <w:tbl>
      <w:tblPr>
        <w:tblW w:w="5000" w:type="pct"/>
        <w:tblCellSpacing w:w="15" w:type="dxa"/>
        <w:tblBorders>
          <w:top w:val="single" w:sz="6" w:space="0" w:color="3D3D3D"/>
          <w:left w:val="single" w:sz="6" w:space="0" w:color="3D3D3D"/>
          <w:bottom w:val="single" w:sz="6" w:space="0" w:color="3D3D3D"/>
          <w:right w:val="single" w:sz="6" w:space="0" w:color="3D3D3D"/>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1519"/>
        <w:gridCol w:w="2702"/>
        <w:gridCol w:w="818"/>
        <w:gridCol w:w="1658"/>
        <w:gridCol w:w="1927"/>
      </w:tblGrid>
      <w:tr w:rsidR="00CC6AD0" w:rsidRPr="00CC6AD0" w14:paraId="54E15C63" w14:textId="77777777" w:rsidTr="00CC6AD0">
        <w:trPr>
          <w:tblHeader/>
          <w:tblCellSpacing w:w="15" w:type="dxa"/>
        </w:trPr>
        <w:tc>
          <w:tcPr>
            <w:tcW w:w="900" w:type="dxa"/>
            <w:shd w:val="clear" w:color="auto" w:fill="C8C8C8"/>
            <w:vAlign w:val="center"/>
            <w:hideMark/>
          </w:tcPr>
          <w:p w14:paraId="1DC0A35C" w14:textId="77777777" w:rsidR="00CC6AD0" w:rsidRPr="00CC6AD0" w:rsidRDefault="00CC6AD0" w:rsidP="00CC6AD0">
            <w:pPr>
              <w:rPr>
                <w:b/>
                <w:bCs/>
              </w:rPr>
            </w:pPr>
            <w:r w:rsidRPr="00CC6AD0">
              <w:rPr>
                <w:b/>
                <w:bCs/>
              </w:rPr>
              <w:t>Standard/Obj #</w:t>
            </w:r>
          </w:p>
        </w:tc>
        <w:tc>
          <w:tcPr>
            <w:tcW w:w="900" w:type="dxa"/>
            <w:shd w:val="clear" w:color="auto" w:fill="C8C8C8"/>
            <w:vAlign w:val="center"/>
            <w:hideMark/>
          </w:tcPr>
          <w:p w14:paraId="0247B267" w14:textId="77777777" w:rsidR="00CC6AD0" w:rsidRPr="00CC6AD0" w:rsidRDefault="00CC6AD0" w:rsidP="00CC6AD0">
            <w:pPr>
              <w:rPr>
                <w:b/>
                <w:bCs/>
              </w:rPr>
            </w:pPr>
            <w:r w:rsidRPr="00CC6AD0">
              <w:rPr>
                <w:b/>
                <w:bCs/>
              </w:rPr>
              <w:t>Standard/Objective</w:t>
            </w:r>
          </w:p>
        </w:tc>
        <w:tc>
          <w:tcPr>
            <w:tcW w:w="900" w:type="dxa"/>
            <w:shd w:val="clear" w:color="auto" w:fill="C8C8C8"/>
            <w:vAlign w:val="center"/>
            <w:hideMark/>
          </w:tcPr>
          <w:p w14:paraId="1393D2D1" w14:textId="77777777" w:rsidR="00CC6AD0" w:rsidRPr="00CC6AD0" w:rsidRDefault="00CC6AD0" w:rsidP="00CC6AD0">
            <w:pPr>
              <w:rPr>
                <w:b/>
                <w:bCs/>
              </w:rPr>
            </w:pPr>
            <w:r w:rsidRPr="00CC6AD0">
              <w:rPr>
                <w:b/>
                <w:bCs/>
              </w:rPr>
              <w:t>Course Weight</w:t>
            </w:r>
          </w:p>
        </w:tc>
        <w:tc>
          <w:tcPr>
            <w:tcW w:w="900" w:type="dxa"/>
            <w:shd w:val="clear" w:color="auto" w:fill="C8C8C8"/>
            <w:vAlign w:val="center"/>
            <w:hideMark/>
          </w:tcPr>
          <w:p w14:paraId="290B54A7" w14:textId="77777777" w:rsidR="00CC6AD0" w:rsidRPr="00CC6AD0" w:rsidRDefault="00CC6AD0" w:rsidP="00CC6AD0">
            <w:pPr>
              <w:rPr>
                <w:b/>
                <w:bCs/>
              </w:rPr>
            </w:pPr>
            <w:r w:rsidRPr="00CC6AD0">
              <w:rPr>
                <w:b/>
                <w:bCs/>
              </w:rPr>
              <w:t>RBT Designation</w:t>
            </w:r>
          </w:p>
        </w:tc>
        <w:tc>
          <w:tcPr>
            <w:tcW w:w="900" w:type="dxa"/>
            <w:shd w:val="clear" w:color="auto" w:fill="C8C8C8"/>
            <w:vAlign w:val="center"/>
            <w:hideMark/>
          </w:tcPr>
          <w:p w14:paraId="32BB420B" w14:textId="77777777" w:rsidR="00CC6AD0" w:rsidRPr="00CC6AD0" w:rsidRDefault="00CC6AD0" w:rsidP="00CC6AD0">
            <w:pPr>
              <w:rPr>
                <w:b/>
                <w:bCs/>
              </w:rPr>
            </w:pPr>
            <w:r w:rsidRPr="00CC6AD0">
              <w:rPr>
                <w:b/>
                <w:bCs/>
              </w:rPr>
              <w:t>Essential Employability Skills</w:t>
            </w:r>
          </w:p>
        </w:tc>
      </w:tr>
      <w:tr w:rsidR="00CC6AD0" w:rsidRPr="00CC6AD0" w14:paraId="0A28D172" w14:textId="77777777" w:rsidTr="00CC6AD0">
        <w:trPr>
          <w:tblCellSpacing w:w="15" w:type="dxa"/>
        </w:trPr>
        <w:tc>
          <w:tcPr>
            <w:tcW w:w="0" w:type="auto"/>
            <w:shd w:val="clear" w:color="auto" w:fill="7FFFD4"/>
            <w:tcMar>
              <w:top w:w="75" w:type="dxa"/>
              <w:left w:w="75" w:type="dxa"/>
              <w:bottom w:w="75" w:type="dxa"/>
              <w:right w:w="75" w:type="dxa"/>
            </w:tcMar>
            <w:vAlign w:val="center"/>
            <w:hideMark/>
          </w:tcPr>
          <w:p w14:paraId="64A22B3D" w14:textId="77777777" w:rsidR="00CC6AD0" w:rsidRPr="00CC6AD0" w:rsidRDefault="00CC6AD0" w:rsidP="00CC6AD0">
            <w:pPr>
              <w:rPr>
                <w:b/>
              </w:rPr>
            </w:pPr>
            <w:r w:rsidRPr="00CC6AD0">
              <w:rPr>
                <w:b/>
              </w:rPr>
              <w:t>1.00</w:t>
            </w:r>
          </w:p>
        </w:tc>
        <w:tc>
          <w:tcPr>
            <w:tcW w:w="0" w:type="auto"/>
            <w:shd w:val="clear" w:color="auto" w:fill="7FFFD4"/>
            <w:tcMar>
              <w:top w:w="75" w:type="dxa"/>
              <w:left w:w="75" w:type="dxa"/>
              <w:bottom w:w="75" w:type="dxa"/>
              <w:right w:w="75" w:type="dxa"/>
            </w:tcMar>
            <w:vAlign w:val="center"/>
            <w:hideMark/>
          </w:tcPr>
          <w:p w14:paraId="3C61A4DE" w14:textId="77777777" w:rsidR="00CC6AD0" w:rsidRPr="00CC6AD0" w:rsidRDefault="00CC6AD0" w:rsidP="00CC6AD0">
            <w:pPr>
              <w:rPr>
                <w:b/>
              </w:rPr>
            </w:pPr>
            <w:r w:rsidRPr="00CC6AD0">
              <w:rPr>
                <w:b/>
              </w:rPr>
              <w:t xml:space="preserve">Understand the </w:t>
            </w:r>
            <w:proofErr w:type="spellStart"/>
            <w:r w:rsidRPr="00CC6AD0">
              <w:rPr>
                <w:b/>
              </w:rPr>
              <w:t>affects</w:t>
            </w:r>
            <w:proofErr w:type="spellEnd"/>
            <w:r w:rsidRPr="00CC6AD0">
              <w:rPr>
                <w:b/>
              </w:rPr>
              <w:t xml:space="preserve"> of the family as a system for individuals and society.</w:t>
            </w:r>
          </w:p>
        </w:tc>
        <w:tc>
          <w:tcPr>
            <w:tcW w:w="0" w:type="auto"/>
            <w:shd w:val="clear" w:color="auto" w:fill="7FFFD4"/>
            <w:tcMar>
              <w:top w:w="75" w:type="dxa"/>
              <w:left w:w="75" w:type="dxa"/>
              <w:bottom w:w="75" w:type="dxa"/>
              <w:right w:w="75" w:type="dxa"/>
            </w:tcMar>
            <w:vAlign w:val="center"/>
            <w:hideMark/>
          </w:tcPr>
          <w:p w14:paraId="08FEAD19" w14:textId="77777777" w:rsidR="00CC6AD0" w:rsidRPr="00CC6AD0" w:rsidRDefault="00CC6AD0" w:rsidP="00CC6AD0">
            <w:pPr>
              <w:rPr>
                <w:b/>
              </w:rPr>
            </w:pPr>
            <w:r w:rsidRPr="00CC6AD0">
              <w:rPr>
                <w:b/>
              </w:rPr>
              <w:t>10%</w:t>
            </w:r>
          </w:p>
        </w:tc>
        <w:tc>
          <w:tcPr>
            <w:tcW w:w="0" w:type="auto"/>
            <w:shd w:val="clear" w:color="auto" w:fill="7FFFD4"/>
            <w:tcMar>
              <w:top w:w="75" w:type="dxa"/>
              <w:left w:w="75" w:type="dxa"/>
              <w:bottom w:w="75" w:type="dxa"/>
              <w:right w:w="75" w:type="dxa"/>
            </w:tcMar>
            <w:vAlign w:val="center"/>
            <w:hideMark/>
          </w:tcPr>
          <w:p w14:paraId="2D434065" w14:textId="77777777" w:rsidR="00CC6AD0" w:rsidRPr="00CC6AD0" w:rsidRDefault="00CC6AD0" w:rsidP="00CC6AD0">
            <w:pPr>
              <w:rPr>
                <w:b/>
              </w:rPr>
            </w:pPr>
            <w:r w:rsidRPr="00CC6AD0">
              <w:rPr>
                <w:b/>
              </w:rPr>
              <w:t>B2 Conceptual Knowledge - Understand</w:t>
            </w:r>
          </w:p>
        </w:tc>
        <w:tc>
          <w:tcPr>
            <w:tcW w:w="0" w:type="auto"/>
            <w:shd w:val="clear" w:color="auto" w:fill="7FFFD4"/>
            <w:tcMar>
              <w:top w:w="75" w:type="dxa"/>
              <w:left w:w="75" w:type="dxa"/>
              <w:bottom w:w="75" w:type="dxa"/>
              <w:right w:w="75" w:type="dxa"/>
            </w:tcMar>
            <w:vAlign w:val="center"/>
            <w:hideMark/>
          </w:tcPr>
          <w:p w14:paraId="080A31E5" w14:textId="77777777" w:rsidR="00CC6AD0" w:rsidRPr="00CC6AD0" w:rsidRDefault="00CC6AD0" w:rsidP="00CC6AD0">
            <w:pPr>
              <w:rPr>
                <w:b/>
              </w:rPr>
            </w:pPr>
            <w:r w:rsidRPr="00CC6AD0">
              <w:rPr>
                <w:b/>
              </w:rPr>
              <w:t>Communication</w:t>
            </w:r>
            <w:r w:rsidRPr="00CC6AD0">
              <w:rPr>
                <w:b/>
              </w:rPr>
              <w:br/>
              <w:t>Resource Management</w:t>
            </w:r>
          </w:p>
        </w:tc>
      </w:tr>
      <w:tr w:rsidR="00CC6AD0" w:rsidRPr="00CC6AD0" w14:paraId="03099B60"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5AF7BF2E" w14:textId="77777777" w:rsidR="00CC6AD0" w:rsidRPr="00CC6AD0" w:rsidRDefault="00CC6AD0" w:rsidP="00CC6AD0">
            <w:pPr>
              <w:rPr>
                <w:b/>
              </w:rPr>
            </w:pPr>
            <w:r w:rsidRPr="00CC6AD0">
              <w:rPr>
                <w:b/>
              </w:rPr>
              <w:t>1.01</w:t>
            </w:r>
          </w:p>
        </w:tc>
        <w:tc>
          <w:tcPr>
            <w:tcW w:w="0" w:type="auto"/>
            <w:shd w:val="clear" w:color="auto" w:fill="F0F0F0"/>
            <w:tcMar>
              <w:top w:w="75" w:type="dxa"/>
              <w:left w:w="75" w:type="dxa"/>
              <w:bottom w:w="75" w:type="dxa"/>
              <w:right w:w="75" w:type="dxa"/>
            </w:tcMar>
            <w:vAlign w:val="center"/>
            <w:hideMark/>
          </w:tcPr>
          <w:p w14:paraId="6D6E2D76" w14:textId="77777777" w:rsidR="00CC6AD0" w:rsidRPr="00CC6AD0" w:rsidRDefault="00CC6AD0" w:rsidP="00CC6AD0">
            <w:pPr>
              <w:rPr>
                <w:b/>
              </w:rPr>
            </w:pPr>
            <w:r w:rsidRPr="00CC6AD0">
              <w:rPr>
                <w:b/>
              </w:rPr>
              <w:t>Explain the family as the basic unit of society.</w:t>
            </w:r>
          </w:p>
        </w:tc>
        <w:tc>
          <w:tcPr>
            <w:tcW w:w="0" w:type="auto"/>
            <w:shd w:val="clear" w:color="auto" w:fill="F0F0F0"/>
            <w:tcMar>
              <w:top w:w="75" w:type="dxa"/>
              <w:left w:w="75" w:type="dxa"/>
              <w:bottom w:w="75" w:type="dxa"/>
              <w:right w:w="75" w:type="dxa"/>
            </w:tcMar>
            <w:vAlign w:val="center"/>
            <w:hideMark/>
          </w:tcPr>
          <w:p w14:paraId="36D2FB55" w14:textId="77777777" w:rsidR="00CC6AD0" w:rsidRPr="00CC6AD0" w:rsidRDefault="00CC6AD0" w:rsidP="00CC6AD0">
            <w:pPr>
              <w:rPr>
                <w:b/>
              </w:rPr>
            </w:pPr>
            <w:r w:rsidRPr="00CC6AD0">
              <w:rPr>
                <w:b/>
              </w:rPr>
              <w:t>5%</w:t>
            </w:r>
          </w:p>
        </w:tc>
        <w:tc>
          <w:tcPr>
            <w:tcW w:w="0" w:type="auto"/>
            <w:shd w:val="clear" w:color="auto" w:fill="F0F0F0"/>
            <w:tcMar>
              <w:top w:w="75" w:type="dxa"/>
              <w:left w:w="75" w:type="dxa"/>
              <w:bottom w:w="75" w:type="dxa"/>
              <w:right w:w="75" w:type="dxa"/>
            </w:tcMar>
            <w:vAlign w:val="center"/>
            <w:hideMark/>
          </w:tcPr>
          <w:p w14:paraId="5700C245"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5329BB77" w14:textId="77777777" w:rsidR="00CC6AD0" w:rsidRPr="00CC6AD0" w:rsidRDefault="00CC6AD0" w:rsidP="00CC6AD0">
            <w:pPr>
              <w:rPr>
                <w:b/>
              </w:rPr>
            </w:pPr>
            <w:r w:rsidRPr="00CC6AD0">
              <w:rPr>
                <w:b/>
              </w:rPr>
              <w:t>Communication</w:t>
            </w:r>
          </w:p>
        </w:tc>
      </w:tr>
      <w:tr w:rsidR="00CC6AD0" w:rsidRPr="00CC6AD0" w14:paraId="652540B1"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229A6EDE" w14:textId="77777777" w:rsidR="00CC6AD0" w:rsidRPr="00CC6AD0" w:rsidRDefault="00CC6AD0" w:rsidP="00CC6AD0">
            <w:pPr>
              <w:rPr>
                <w:b/>
              </w:rPr>
            </w:pPr>
            <w:r w:rsidRPr="00CC6AD0">
              <w:rPr>
                <w:b/>
              </w:rPr>
              <w:t>1.02</w:t>
            </w:r>
          </w:p>
        </w:tc>
        <w:tc>
          <w:tcPr>
            <w:tcW w:w="0" w:type="auto"/>
            <w:shd w:val="clear" w:color="auto" w:fill="FFFFFF"/>
            <w:tcMar>
              <w:top w:w="75" w:type="dxa"/>
              <w:left w:w="75" w:type="dxa"/>
              <w:bottom w:w="75" w:type="dxa"/>
              <w:right w:w="75" w:type="dxa"/>
            </w:tcMar>
            <w:vAlign w:val="center"/>
            <w:hideMark/>
          </w:tcPr>
          <w:p w14:paraId="199C0EF3" w14:textId="77777777" w:rsidR="00CC6AD0" w:rsidRPr="00CC6AD0" w:rsidRDefault="00CC6AD0" w:rsidP="00CC6AD0">
            <w:pPr>
              <w:rPr>
                <w:b/>
              </w:rPr>
            </w:pPr>
            <w:r w:rsidRPr="00CC6AD0">
              <w:rPr>
                <w:b/>
              </w:rPr>
              <w:t>Describe how Family and Consumer Sciences careers influence the work of the family.</w:t>
            </w:r>
          </w:p>
        </w:tc>
        <w:tc>
          <w:tcPr>
            <w:tcW w:w="0" w:type="auto"/>
            <w:shd w:val="clear" w:color="auto" w:fill="FFFFFF"/>
            <w:tcMar>
              <w:top w:w="75" w:type="dxa"/>
              <w:left w:w="75" w:type="dxa"/>
              <w:bottom w:w="75" w:type="dxa"/>
              <w:right w:w="75" w:type="dxa"/>
            </w:tcMar>
            <w:vAlign w:val="center"/>
            <w:hideMark/>
          </w:tcPr>
          <w:p w14:paraId="12F631A8" w14:textId="77777777" w:rsidR="00CC6AD0" w:rsidRPr="00CC6AD0" w:rsidRDefault="00CC6AD0" w:rsidP="00CC6AD0">
            <w:pPr>
              <w:rPr>
                <w:b/>
              </w:rPr>
            </w:pPr>
            <w:r w:rsidRPr="00CC6AD0">
              <w:rPr>
                <w:b/>
              </w:rPr>
              <w:t>5%</w:t>
            </w:r>
          </w:p>
        </w:tc>
        <w:tc>
          <w:tcPr>
            <w:tcW w:w="0" w:type="auto"/>
            <w:shd w:val="clear" w:color="auto" w:fill="FFFFFF"/>
            <w:tcMar>
              <w:top w:w="75" w:type="dxa"/>
              <w:left w:w="75" w:type="dxa"/>
              <w:bottom w:w="75" w:type="dxa"/>
              <w:right w:w="75" w:type="dxa"/>
            </w:tcMar>
            <w:vAlign w:val="center"/>
            <w:hideMark/>
          </w:tcPr>
          <w:p w14:paraId="09DBC869"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4FA41778" w14:textId="77777777" w:rsidR="00CC6AD0" w:rsidRPr="00CC6AD0" w:rsidRDefault="00CC6AD0" w:rsidP="00CC6AD0">
            <w:pPr>
              <w:rPr>
                <w:b/>
              </w:rPr>
            </w:pPr>
            <w:r w:rsidRPr="00CC6AD0">
              <w:rPr>
                <w:b/>
              </w:rPr>
              <w:t>Communication</w:t>
            </w:r>
            <w:r w:rsidRPr="00CC6AD0">
              <w:rPr>
                <w:b/>
              </w:rPr>
              <w:br/>
              <w:t>Resource Management</w:t>
            </w:r>
          </w:p>
        </w:tc>
      </w:tr>
      <w:tr w:rsidR="00CC6AD0" w:rsidRPr="00CC6AD0" w14:paraId="24573E7F" w14:textId="77777777" w:rsidTr="00CC6AD0">
        <w:trPr>
          <w:tblCellSpacing w:w="15" w:type="dxa"/>
        </w:trPr>
        <w:tc>
          <w:tcPr>
            <w:tcW w:w="0" w:type="auto"/>
            <w:shd w:val="clear" w:color="auto" w:fill="7FFFD4"/>
            <w:tcMar>
              <w:top w:w="75" w:type="dxa"/>
              <w:left w:w="75" w:type="dxa"/>
              <w:bottom w:w="75" w:type="dxa"/>
              <w:right w:w="75" w:type="dxa"/>
            </w:tcMar>
            <w:vAlign w:val="center"/>
            <w:hideMark/>
          </w:tcPr>
          <w:p w14:paraId="612FA7EE" w14:textId="77777777" w:rsidR="00CC6AD0" w:rsidRPr="00CC6AD0" w:rsidRDefault="00CC6AD0" w:rsidP="00CC6AD0">
            <w:pPr>
              <w:rPr>
                <w:b/>
              </w:rPr>
            </w:pPr>
            <w:r w:rsidRPr="00CC6AD0">
              <w:rPr>
                <w:b/>
              </w:rPr>
              <w:t>2.00</w:t>
            </w:r>
          </w:p>
        </w:tc>
        <w:tc>
          <w:tcPr>
            <w:tcW w:w="0" w:type="auto"/>
            <w:shd w:val="clear" w:color="auto" w:fill="7FFFD4"/>
            <w:tcMar>
              <w:top w:w="75" w:type="dxa"/>
              <w:left w:w="75" w:type="dxa"/>
              <w:bottom w:w="75" w:type="dxa"/>
              <w:right w:w="75" w:type="dxa"/>
            </w:tcMar>
            <w:vAlign w:val="center"/>
            <w:hideMark/>
          </w:tcPr>
          <w:p w14:paraId="7C4A494C" w14:textId="77777777" w:rsidR="00CC6AD0" w:rsidRPr="00CC6AD0" w:rsidRDefault="00CC6AD0" w:rsidP="00CC6AD0">
            <w:pPr>
              <w:rPr>
                <w:b/>
              </w:rPr>
            </w:pPr>
            <w:r w:rsidRPr="00CC6AD0">
              <w:rPr>
                <w:b/>
              </w:rPr>
              <w:t>Understand conditions that influence prenatal development.</w:t>
            </w:r>
          </w:p>
        </w:tc>
        <w:tc>
          <w:tcPr>
            <w:tcW w:w="0" w:type="auto"/>
            <w:shd w:val="clear" w:color="auto" w:fill="7FFFD4"/>
            <w:tcMar>
              <w:top w:w="75" w:type="dxa"/>
              <w:left w:w="75" w:type="dxa"/>
              <w:bottom w:w="75" w:type="dxa"/>
              <w:right w:w="75" w:type="dxa"/>
            </w:tcMar>
            <w:vAlign w:val="center"/>
            <w:hideMark/>
          </w:tcPr>
          <w:p w14:paraId="48EAE1C5" w14:textId="77777777" w:rsidR="00CC6AD0" w:rsidRPr="00CC6AD0" w:rsidRDefault="00CC6AD0" w:rsidP="00CC6AD0">
            <w:pPr>
              <w:rPr>
                <w:b/>
              </w:rPr>
            </w:pPr>
            <w:r w:rsidRPr="00CC6AD0">
              <w:rPr>
                <w:b/>
              </w:rPr>
              <w:t>28%</w:t>
            </w:r>
          </w:p>
        </w:tc>
        <w:tc>
          <w:tcPr>
            <w:tcW w:w="0" w:type="auto"/>
            <w:shd w:val="clear" w:color="auto" w:fill="7FFFD4"/>
            <w:tcMar>
              <w:top w:w="75" w:type="dxa"/>
              <w:left w:w="75" w:type="dxa"/>
              <w:bottom w:w="75" w:type="dxa"/>
              <w:right w:w="75" w:type="dxa"/>
            </w:tcMar>
            <w:vAlign w:val="center"/>
            <w:hideMark/>
          </w:tcPr>
          <w:p w14:paraId="75E41177" w14:textId="77777777" w:rsidR="00CC6AD0" w:rsidRPr="00CC6AD0" w:rsidRDefault="00CC6AD0" w:rsidP="00CC6AD0">
            <w:pPr>
              <w:rPr>
                <w:b/>
              </w:rPr>
            </w:pPr>
            <w:r w:rsidRPr="00CC6AD0">
              <w:rPr>
                <w:b/>
              </w:rPr>
              <w:t>B2 Conceptual Knowledge - Understand</w:t>
            </w:r>
          </w:p>
        </w:tc>
        <w:tc>
          <w:tcPr>
            <w:tcW w:w="0" w:type="auto"/>
            <w:shd w:val="clear" w:color="auto" w:fill="7FFFD4"/>
            <w:tcMar>
              <w:top w:w="75" w:type="dxa"/>
              <w:left w:w="75" w:type="dxa"/>
              <w:bottom w:w="75" w:type="dxa"/>
              <w:right w:w="75" w:type="dxa"/>
            </w:tcMar>
            <w:vAlign w:val="center"/>
            <w:hideMark/>
          </w:tcPr>
          <w:p w14:paraId="497EE656" w14:textId="77777777" w:rsidR="00CC6AD0" w:rsidRPr="00CC6AD0" w:rsidRDefault="00CC6AD0" w:rsidP="00CC6AD0">
            <w:pPr>
              <w:rPr>
                <w:b/>
              </w:rPr>
            </w:pPr>
            <w:r w:rsidRPr="00CC6AD0">
              <w:rPr>
                <w:b/>
              </w:rPr>
              <w:t>Communication</w:t>
            </w:r>
            <w:r w:rsidRPr="00CC6AD0">
              <w:rPr>
                <w:b/>
              </w:rPr>
              <w:br/>
              <w:t>Ethics</w:t>
            </w:r>
            <w:r w:rsidRPr="00CC6AD0">
              <w:rPr>
                <w:b/>
              </w:rPr>
              <w:br/>
              <w:t>Problem Solving</w:t>
            </w:r>
            <w:r w:rsidRPr="00CC6AD0">
              <w:rPr>
                <w:b/>
              </w:rPr>
              <w:br/>
              <w:t>Resource Management</w:t>
            </w:r>
            <w:r w:rsidRPr="00CC6AD0">
              <w:rPr>
                <w:b/>
              </w:rPr>
              <w:br/>
              <w:t>Teamwork</w:t>
            </w:r>
          </w:p>
        </w:tc>
      </w:tr>
      <w:tr w:rsidR="00CC6AD0" w:rsidRPr="00CC6AD0" w14:paraId="1DA8334C"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42054C07" w14:textId="77777777" w:rsidR="00CC6AD0" w:rsidRPr="00CC6AD0" w:rsidRDefault="00CC6AD0" w:rsidP="00CC6AD0">
            <w:pPr>
              <w:rPr>
                <w:b/>
              </w:rPr>
            </w:pPr>
            <w:r w:rsidRPr="00CC6AD0">
              <w:rPr>
                <w:b/>
              </w:rPr>
              <w:t>2.01</w:t>
            </w:r>
          </w:p>
        </w:tc>
        <w:tc>
          <w:tcPr>
            <w:tcW w:w="0" w:type="auto"/>
            <w:shd w:val="clear" w:color="auto" w:fill="FFFFFF"/>
            <w:tcMar>
              <w:top w:w="75" w:type="dxa"/>
              <w:left w:w="75" w:type="dxa"/>
              <w:bottom w:w="75" w:type="dxa"/>
              <w:right w:w="75" w:type="dxa"/>
            </w:tcMar>
            <w:vAlign w:val="center"/>
            <w:hideMark/>
          </w:tcPr>
          <w:p w14:paraId="604283BB" w14:textId="77777777" w:rsidR="00CC6AD0" w:rsidRPr="00CC6AD0" w:rsidRDefault="00CC6AD0" w:rsidP="00CC6AD0">
            <w:pPr>
              <w:rPr>
                <w:b/>
              </w:rPr>
            </w:pPr>
            <w:r w:rsidRPr="00CC6AD0">
              <w:rPr>
                <w:b/>
              </w:rPr>
              <w:t>Classify the stages of prenatal development.</w:t>
            </w:r>
          </w:p>
        </w:tc>
        <w:tc>
          <w:tcPr>
            <w:tcW w:w="0" w:type="auto"/>
            <w:shd w:val="clear" w:color="auto" w:fill="FFFFFF"/>
            <w:tcMar>
              <w:top w:w="75" w:type="dxa"/>
              <w:left w:w="75" w:type="dxa"/>
              <w:bottom w:w="75" w:type="dxa"/>
              <w:right w:w="75" w:type="dxa"/>
            </w:tcMar>
            <w:vAlign w:val="center"/>
            <w:hideMark/>
          </w:tcPr>
          <w:p w14:paraId="72C478F1" w14:textId="77777777" w:rsidR="00CC6AD0" w:rsidRPr="00CC6AD0" w:rsidRDefault="00CC6AD0" w:rsidP="00CC6AD0">
            <w:pPr>
              <w:rPr>
                <w:b/>
              </w:rPr>
            </w:pPr>
            <w:r w:rsidRPr="00CC6AD0">
              <w:rPr>
                <w:b/>
              </w:rPr>
              <w:t>10%</w:t>
            </w:r>
          </w:p>
        </w:tc>
        <w:tc>
          <w:tcPr>
            <w:tcW w:w="0" w:type="auto"/>
            <w:shd w:val="clear" w:color="auto" w:fill="FFFFFF"/>
            <w:tcMar>
              <w:top w:w="75" w:type="dxa"/>
              <w:left w:w="75" w:type="dxa"/>
              <w:bottom w:w="75" w:type="dxa"/>
              <w:right w:w="75" w:type="dxa"/>
            </w:tcMar>
            <w:vAlign w:val="center"/>
            <w:hideMark/>
          </w:tcPr>
          <w:p w14:paraId="7660B7D9"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7779FB3C" w14:textId="77777777" w:rsidR="00CC6AD0" w:rsidRPr="00CC6AD0" w:rsidRDefault="00CC6AD0" w:rsidP="00CC6AD0">
            <w:pPr>
              <w:rPr>
                <w:b/>
              </w:rPr>
            </w:pPr>
            <w:r w:rsidRPr="00CC6AD0">
              <w:rPr>
                <w:b/>
              </w:rPr>
              <w:t>Communication</w:t>
            </w:r>
          </w:p>
        </w:tc>
      </w:tr>
      <w:tr w:rsidR="00CC6AD0" w:rsidRPr="00CC6AD0" w14:paraId="4204BD20"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58C49FE2" w14:textId="77777777" w:rsidR="00CC6AD0" w:rsidRPr="00CC6AD0" w:rsidRDefault="00CC6AD0" w:rsidP="00CC6AD0">
            <w:pPr>
              <w:rPr>
                <w:b/>
              </w:rPr>
            </w:pPr>
            <w:r w:rsidRPr="00CC6AD0">
              <w:rPr>
                <w:b/>
              </w:rPr>
              <w:lastRenderedPageBreak/>
              <w:t>2.02</w:t>
            </w:r>
          </w:p>
        </w:tc>
        <w:tc>
          <w:tcPr>
            <w:tcW w:w="0" w:type="auto"/>
            <w:shd w:val="clear" w:color="auto" w:fill="F0F0F0"/>
            <w:tcMar>
              <w:top w:w="75" w:type="dxa"/>
              <w:left w:w="75" w:type="dxa"/>
              <w:bottom w:w="75" w:type="dxa"/>
              <w:right w:w="75" w:type="dxa"/>
            </w:tcMar>
            <w:vAlign w:val="center"/>
            <w:hideMark/>
          </w:tcPr>
          <w:p w14:paraId="0A368090" w14:textId="77777777" w:rsidR="00CC6AD0" w:rsidRPr="00CC6AD0" w:rsidRDefault="00CC6AD0" w:rsidP="00CC6AD0">
            <w:pPr>
              <w:rPr>
                <w:b/>
              </w:rPr>
            </w:pPr>
            <w:r w:rsidRPr="00CC6AD0">
              <w:rPr>
                <w:b/>
              </w:rPr>
              <w:t>Illustrate the influences of heredity and environment on prenatal development.</w:t>
            </w:r>
          </w:p>
        </w:tc>
        <w:tc>
          <w:tcPr>
            <w:tcW w:w="0" w:type="auto"/>
            <w:shd w:val="clear" w:color="auto" w:fill="F0F0F0"/>
            <w:tcMar>
              <w:top w:w="75" w:type="dxa"/>
              <w:left w:w="75" w:type="dxa"/>
              <w:bottom w:w="75" w:type="dxa"/>
              <w:right w:w="75" w:type="dxa"/>
            </w:tcMar>
            <w:vAlign w:val="center"/>
            <w:hideMark/>
          </w:tcPr>
          <w:p w14:paraId="67EED785" w14:textId="77777777" w:rsidR="00CC6AD0" w:rsidRPr="00CC6AD0" w:rsidRDefault="00CC6AD0" w:rsidP="00CC6AD0">
            <w:pPr>
              <w:rPr>
                <w:b/>
              </w:rPr>
            </w:pPr>
            <w:r w:rsidRPr="00CC6AD0">
              <w:rPr>
                <w:b/>
              </w:rPr>
              <w:t>6%</w:t>
            </w:r>
          </w:p>
        </w:tc>
        <w:tc>
          <w:tcPr>
            <w:tcW w:w="0" w:type="auto"/>
            <w:shd w:val="clear" w:color="auto" w:fill="F0F0F0"/>
            <w:tcMar>
              <w:top w:w="75" w:type="dxa"/>
              <w:left w:w="75" w:type="dxa"/>
              <w:bottom w:w="75" w:type="dxa"/>
              <w:right w:w="75" w:type="dxa"/>
            </w:tcMar>
            <w:vAlign w:val="center"/>
            <w:hideMark/>
          </w:tcPr>
          <w:p w14:paraId="50CF06E5" w14:textId="77777777" w:rsidR="00CC6AD0" w:rsidRPr="00CC6AD0" w:rsidRDefault="00CC6AD0" w:rsidP="00CC6AD0">
            <w:pPr>
              <w:rPr>
                <w:b/>
              </w:rPr>
            </w:pPr>
            <w:r w:rsidRPr="00CC6AD0">
              <w:rPr>
                <w:b/>
              </w:rPr>
              <w:t>B3 Conceptual Knowledge - Apply</w:t>
            </w:r>
          </w:p>
        </w:tc>
        <w:tc>
          <w:tcPr>
            <w:tcW w:w="0" w:type="auto"/>
            <w:shd w:val="clear" w:color="auto" w:fill="F0F0F0"/>
            <w:tcMar>
              <w:top w:w="75" w:type="dxa"/>
              <w:left w:w="75" w:type="dxa"/>
              <w:bottom w:w="75" w:type="dxa"/>
              <w:right w:w="75" w:type="dxa"/>
            </w:tcMar>
            <w:vAlign w:val="center"/>
            <w:hideMark/>
          </w:tcPr>
          <w:p w14:paraId="31486984" w14:textId="77777777" w:rsidR="00CC6AD0" w:rsidRPr="00CC6AD0" w:rsidRDefault="00CC6AD0" w:rsidP="00CC6AD0">
            <w:pPr>
              <w:rPr>
                <w:b/>
              </w:rPr>
            </w:pPr>
            <w:r w:rsidRPr="00CC6AD0">
              <w:rPr>
                <w:b/>
              </w:rPr>
              <w:t>Ethics</w:t>
            </w:r>
            <w:r w:rsidRPr="00CC6AD0">
              <w:rPr>
                <w:b/>
              </w:rPr>
              <w:br/>
              <w:t>Resource Management</w:t>
            </w:r>
          </w:p>
        </w:tc>
      </w:tr>
      <w:tr w:rsidR="00CC6AD0" w:rsidRPr="00CC6AD0" w14:paraId="05D18E26"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4AD85C1A" w14:textId="77777777" w:rsidR="00CC6AD0" w:rsidRPr="00CC6AD0" w:rsidRDefault="00CC6AD0" w:rsidP="00CC6AD0">
            <w:pPr>
              <w:rPr>
                <w:b/>
              </w:rPr>
            </w:pPr>
            <w:r w:rsidRPr="00CC6AD0">
              <w:rPr>
                <w:b/>
              </w:rPr>
              <w:t>2.03</w:t>
            </w:r>
          </w:p>
        </w:tc>
        <w:tc>
          <w:tcPr>
            <w:tcW w:w="0" w:type="auto"/>
            <w:shd w:val="clear" w:color="auto" w:fill="FFFFFF"/>
            <w:tcMar>
              <w:top w:w="75" w:type="dxa"/>
              <w:left w:w="75" w:type="dxa"/>
              <w:bottom w:w="75" w:type="dxa"/>
              <w:right w:w="75" w:type="dxa"/>
            </w:tcMar>
            <w:vAlign w:val="center"/>
            <w:hideMark/>
          </w:tcPr>
          <w:p w14:paraId="6952255D" w14:textId="77777777" w:rsidR="00CC6AD0" w:rsidRPr="00CC6AD0" w:rsidRDefault="00CC6AD0" w:rsidP="00CC6AD0">
            <w:pPr>
              <w:rPr>
                <w:b/>
              </w:rPr>
            </w:pPr>
            <w:r w:rsidRPr="00CC6AD0">
              <w:rPr>
                <w:b/>
              </w:rPr>
              <w:t>Identify the processes of labor and delivery.</w:t>
            </w:r>
          </w:p>
        </w:tc>
        <w:tc>
          <w:tcPr>
            <w:tcW w:w="0" w:type="auto"/>
            <w:shd w:val="clear" w:color="auto" w:fill="FFFFFF"/>
            <w:tcMar>
              <w:top w:w="75" w:type="dxa"/>
              <w:left w:w="75" w:type="dxa"/>
              <w:bottom w:w="75" w:type="dxa"/>
              <w:right w:w="75" w:type="dxa"/>
            </w:tcMar>
            <w:vAlign w:val="center"/>
            <w:hideMark/>
          </w:tcPr>
          <w:p w14:paraId="0F704B69" w14:textId="77777777" w:rsidR="00CC6AD0" w:rsidRPr="00CC6AD0" w:rsidRDefault="00CC6AD0" w:rsidP="00CC6AD0">
            <w:pPr>
              <w:rPr>
                <w:b/>
              </w:rPr>
            </w:pPr>
            <w:r w:rsidRPr="00CC6AD0">
              <w:rPr>
                <w:b/>
              </w:rPr>
              <w:t>8%</w:t>
            </w:r>
          </w:p>
        </w:tc>
        <w:tc>
          <w:tcPr>
            <w:tcW w:w="0" w:type="auto"/>
            <w:shd w:val="clear" w:color="auto" w:fill="FFFFFF"/>
            <w:tcMar>
              <w:top w:w="75" w:type="dxa"/>
              <w:left w:w="75" w:type="dxa"/>
              <w:bottom w:w="75" w:type="dxa"/>
              <w:right w:w="75" w:type="dxa"/>
            </w:tcMar>
            <w:vAlign w:val="center"/>
            <w:hideMark/>
          </w:tcPr>
          <w:p w14:paraId="6209C0D3" w14:textId="77777777" w:rsidR="00CC6AD0" w:rsidRPr="00CC6AD0" w:rsidRDefault="00CC6AD0" w:rsidP="00CC6AD0">
            <w:pPr>
              <w:rPr>
                <w:b/>
              </w:rPr>
            </w:pPr>
            <w:r w:rsidRPr="00CC6AD0">
              <w:rPr>
                <w:b/>
              </w:rPr>
              <w:t>B3 Conceptual Knowledge - Apply</w:t>
            </w:r>
          </w:p>
        </w:tc>
        <w:tc>
          <w:tcPr>
            <w:tcW w:w="0" w:type="auto"/>
            <w:shd w:val="clear" w:color="auto" w:fill="FFFFFF"/>
            <w:tcMar>
              <w:top w:w="75" w:type="dxa"/>
              <w:left w:w="75" w:type="dxa"/>
              <w:bottom w:w="75" w:type="dxa"/>
              <w:right w:w="75" w:type="dxa"/>
            </w:tcMar>
            <w:vAlign w:val="center"/>
            <w:hideMark/>
          </w:tcPr>
          <w:p w14:paraId="2B375C02" w14:textId="77777777" w:rsidR="00CC6AD0" w:rsidRPr="00CC6AD0" w:rsidRDefault="00CC6AD0" w:rsidP="00CC6AD0">
            <w:pPr>
              <w:rPr>
                <w:b/>
              </w:rPr>
            </w:pPr>
            <w:r w:rsidRPr="00CC6AD0">
              <w:rPr>
                <w:b/>
              </w:rPr>
              <w:t>Problem Solving</w:t>
            </w:r>
          </w:p>
        </w:tc>
      </w:tr>
      <w:tr w:rsidR="00CC6AD0" w:rsidRPr="00CC6AD0" w14:paraId="57ECDF4B"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5346FDFA" w14:textId="77777777" w:rsidR="00CC6AD0" w:rsidRPr="00CC6AD0" w:rsidRDefault="00CC6AD0" w:rsidP="00CC6AD0">
            <w:pPr>
              <w:rPr>
                <w:b/>
              </w:rPr>
            </w:pPr>
            <w:r w:rsidRPr="00CC6AD0">
              <w:rPr>
                <w:b/>
              </w:rPr>
              <w:t>2.04</w:t>
            </w:r>
          </w:p>
        </w:tc>
        <w:tc>
          <w:tcPr>
            <w:tcW w:w="0" w:type="auto"/>
            <w:shd w:val="clear" w:color="auto" w:fill="F0F0F0"/>
            <w:tcMar>
              <w:top w:w="75" w:type="dxa"/>
              <w:left w:w="75" w:type="dxa"/>
              <w:bottom w:w="75" w:type="dxa"/>
              <w:right w:w="75" w:type="dxa"/>
            </w:tcMar>
            <w:vAlign w:val="center"/>
            <w:hideMark/>
          </w:tcPr>
          <w:p w14:paraId="658A462C" w14:textId="77777777" w:rsidR="00CC6AD0" w:rsidRPr="00CC6AD0" w:rsidRDefault="00CC6AD0" w:rsidP="00CC6AD0">
            <w:pPr>
              <w:rPr>
                <w:b/>
              </w:rPr>
            </w:pPr>
            <w:r w:rsidRPr="00CC6AD0">
              <w:rPr>
                <w:b/>
              </w:rPr>
              <w:t>Summarize the ways to meet the needs of mother and baby.</w:t>
            </w:r>
          </w:p>
        </w:tc>
        <w:tc>
          <w:tcPr>
            <w:tcW w:w="0" w:type="auto"/>
            <w:shd w:val="clear" w:color="auto" w:fill="F0F0F0"/>
            <w:tcMar>
              <w:top w:w="75" w:type="dxa"/>
              <w:left w:w="75" w:type="dxa"/>
              <w:bottom w:w="75" w:type="dxa"/>
              <w:right w:w="75" w:type="dxa"/>
            </w:tcMar>
            <w:vAlign w:val="center"/>
            <w:hideMark/>
          </w:tcPr>
          <w:p w14:paraId="04B2E479" w14:textId="77777777" w:rsidR="00CC6AD0" w:rsidRPr="00CC6AD0" w:rsidRDefault="00CC6AD0" w:rsidP="00CC6AD0">
            <w:pPr>
              <w:rPr>
                <w:b/>
              </w:rPr>
            </w:pPr>
            <w:r w:rsidRPr="00CC6AD0">
              <w:rPr>
                <w:b/>
              </w:rPr>
              <w:t>4%</w:t>
            </w:r>
          </w:p>
        </w:tc>
        <w:tc>
          <w:tcPr>
            <w:tcW w:w="0" w:type="auto"/>
            <w:shd w:val="clear" w:color="auto" w:fill="F0F0F0"/>
            <w:tcMar>
              <w:top w:w="75" w:type="dxa"/>
              <w:left w:w="75" w:type="dxa"/>
              <w:bottom w:w="75" w:type="dxa"/>
              <w:right w:w="75" w:type="dxa"/>
            </w:tcMar>
            <w:vAlign w:val="center"/>
            <w:hideMark/>
          </w:tcPr>
          <w:p w14:paraId="5DF3AB4E"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67FFB5C3" w14:textId="77777777" w:rsidR="00CC6AD0" w:rsidRPr="00CC6AD0" w:rsidRDefault="00CC6AD0" w:rsidP="00CC6AD0">
            <w:pPr>
              <w:rPr>
                <w:b/>
              </w:rPr>
            </w:pPr>
            <w:r w:rsidRPr="00CC6AD0">
              <w:rPr>
                <w:b/>
              </w:rPr>
              <w:t>Communication</w:t>
            </w:r>
            <w:r w:rsidRPr="00CC6AD0">
              <w:rPr>
                <w:b/>
              </w:rPr>
              <w:br/>
              <w:t>Problem Solving</w:t>
            </w:r>
            <w:r w:rsidRPr="00CC6AD0">
              <w:rPr>
                <w:b/>
              </w:rPr>
              <w:br/>
              <w:t>Resource Management</w:t>
            </w:r>
            <w:r w:rsidRPr="00CC6AD0">
              <w:rPr>
                <w:b/>
              </w:rPr>
              <w:br/>
              <w:t>Teamwork</w:t>
            </w:r>
          </w:p>
        </w:tc>
      </w:tr>
      <w:tr w:rsidR="00CC6AD0" w:rsidRPr="00CC6AD0" w14:paraId="54E76C2D" w14:textId="77777777" w:rsidTr="00CC6AD0">
        <w:trPr>
          <w:tblCellSpacing w:w="15" w:type="dxa"/>
        </w:trPr>
        <w:tc>
          <w:tcPr>
            <w:tcW w:w="0" w:type="auto"/>
            <w:shd w:val="clear" w:color="auto" w:fill="7FFFD4"/>
            <w:tcMar>
              <w:top w:w="75" w:type="dxa"/>
              <w:left w:w="75" w:type="dxa"/>
              <w:bottom w:w="75" w:type="dxa"/>
              <w:right w:w="75" w:type="dxa"/>
            </w:tcMar>
            <w:vAlign w:val="center"/>
            <w:hideMark/>
          </w:tcPr>
          <w:p w14:paraId="353F17D7" w14:textId="77777777" w:rsidR="00CC6AD0" w:rsidRPr="00CC6AD0" w:rsidRDefault="00CC6AD0" w:rsidP="00CC6AD0">
            <w:pPr>
              <w:rPr>
                <w:b/>
              </w:rPr>
            </w:pPr>
            <w:r w:rsidRPr="00CC6AD0">
              <w:rPr>
                <w:b/>
              </w:rPr>
              <w:t>3.00</w:t>
            </w:r>
          </w:p>
        </w:tc>
        <w:tc>
          <w:tcPr>
            <w:tcW w:w="0" w:type="auto"/>
            <w:shd w:val="clear" w:color="auto" w:fill="7FFFD4"/>
            <w:tcMar>
              <w:top w:w="75" w:type="dxa"/>
              <w:left w:w="75" w:type="dxa"/>
              <w:bottom w:w="75" w:type="dxa"/>
              <w:right w:w="75" w:type="dxa"/>
            </w:tcMar>
            <w:vAlign w:val="center"/>
            <w:hideMark/>
          </w:tcPr>
          <w:p w14:paraId="5082538B" w14:textId="77777777" w:rsidR="00CC6AD0" w:rsidRPr="00CC6AD0" w:rsidRDefault="00CC6AD0" w:rsidP="00CC6AD0">
            <w:pPr>
              <w:rPr>
                <w:b/>
              </w:rPr>
            </w:pPr>
            <w:r w:rsidRPr="00CC6AD0">
              <w:rPr>
                <w:b/>
              </w:rPr>
              <w:t>Understand how children develop.</w:t>
            </w:r>
          </w:p>
        </w:tc>
        <w:tc>
          <w:tcPr>
            <w:tcW w:w="0" w:type="auto"/>
            <w:shd w:val="clear" w:color="auto" w:fill="7FFFD4"/>
            <w:tcMar>
              <w:top w:w="75" w:type="dxa"/>
              <w:left w:w="75" w:type="dxa"/>
              <w:bottom w:w="75" w:type="dxa"/>
              <w:right w:w="75" w:type="dxa"/>
            </w:tcMar>
            <w:vAlign w:val="center"/>
            <w:hideMark/>
          </w:tcPr>
          <w:p w14:paraId="32CBDD6E" w14:textId="77777777" w:rsidR="00CC6AD0" w:rsidRPr="00CC6AD0" w:rsidRDefault="00CC6AD0" w:rsidP="00CC6AD0">
            <w:pPr>
              <w:rPr>
                <w:b/>
              </w:rPr>
            </w:pPr>
            <w:r w:rsidRPr="00CC6AD0">
              <w:rPr>
                <w:b/>
              </w:rPr>
              <w:t>18%</w:t>
            </w:r>
          </w:p>
        </w:tc>
        <w:tc>
          <w:tcPr>
            <w:tcW w:w="0" w:type="auto"/>
            <w:shd w:val="clear" w:color="auto" w:fill="7FFFD4"/>
            <w:tcMar>
              <w:top w:w="75" w:type="dxa"/>
              <w:left w:w="75" w:type="dxa"/>
              <w:bottom w:w="75" w:type="dxa"/>
              <w:right w:w="75" w:type="dxa"/>
            </w:tcMar>
            <w:vAlign w:val="center"/>
            <w:hideMark/>
          </w:tcPr>
          <w:p w14:paraId="51FA87F2" w14:textId="77777777" w:rsidR="00CC6AD0" w:rsidRPr="00CC6AD0" w:rsidRDefault="00CC6AD0" w:rsidP="00CC6AD0">
            <w:pPr>
              <w:rPr>
                <w:b/>
              </w:rPr>
            </w:pPr>
            <w:r w:rsidRPr="00CC6AD0">
              <w:rPr>
                <w:b/>
              </w:rPr>
              <w:t>B2 Conceptual Knowledge - Understand</w:t>
            </w:r>
          </w:p>
        </w:tc>
        <w:tc>
          <w:tcPr>
            <w:tcW w:w="0" w:type="auto"/>
            <w:shd w:val="clear" w:color="auto" w:fill="7FFFD4"/>
            <w:tcMar>
              <w:top w:w="75" w:type="dxa"/>
              <w:left w:w="75" w:type="dxa"/>
              <w:bottom w:w="75" w:type="dxa"/>
              <w:right w:w="75" w:type="dxa"/>
            </w:tcMar>
            <w:vAlign w:val="center"/>
            <w:hideMark/>
          </w:tcPr>
          <w:p w14:paraId="133E3798" w14:textId="77777777" w:rsidR="00CC6AD0" w:rsidRPr="00CC6AD0" w:rsidRDefault="00CC6AD0" w:rsidP="00CC6AD0">
            <w:pPr>
              <w:rPr>
                <w:b/>
              </w:rPr>
            </w:pPr>
            <w:r w:rsidRPr="00CC6AD0">
              <w:rPr>
                <w:b/>
              </w:rPr>
              <w:t>Communication</w:t>
            </w:r>
            <w:r w:rsidRPr="00CC6AD0">
              <w:rPr>
                <w:b/>
              </w:rPr>
              <w:br/>
              <w:t>Resource Management</w:t>
            </w:r>
          </w:p>
        </w:tc>
      </w:tr>
      <w:tr w:rsidR="00CC6AD0" w:rsidRPr="00CC6AD0" w14:paraId="62833CE7"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4D2DEFC3" w14:textId="77777777" w:rsidR="00CC6AD0" w:rsidRPr="00CC6AD0" w:rsidRDefault="00CC6AD0" w:rsidP="00CC6AD0">
            <w:pPr>
              <w:rPr>
                <w:b/>
              </w:rPr>
            </w:pPr>
            <w:r w:rsidRPr="00CC6AD0">
              <w:rPr>
                <w:b/>
              </w:rPr>
              <w:t>3.01</w:t>
            </w:r>
          </w:p>
        </w:tc>
        <w:tc>
          <w:tcPr>
            <w:tcW w:w="0" w:type="auto"/>
            <w:shd w:val="clear" w:color="auto" w:fill="F0F0F0"/>
            <w:tcMar>
              <w:top w:w="75" w:type="dxa"/>
              <w:left w:w="75" w:type="dxa"/>
              <w:bottom w:w="75" w:type="dxa"/>
              <w:right w:w="75" w:type="dxa"/>
            </w:tcMar>
            <w:vAlign w:val="center"/>
            <w:hideMark/>
          </w:tcPr>
          <w:p w14:paraId="7653D784" w14:textId="77777777" w:rsidR="00CC6AD0" w:rsidRPr="00CC6AD0" w:rsidRDefault="00CC6AD0" w:rsidP="00CC6AD0">
            <w:pPr>
              <w:rPr>
                <w:b/>
              </w:rPr>
            </w:pPr>
            <w:r w:rsidRPr="00CC6AD0">
              <w:rPr>
                <w:b/>
              </w:rPr>
              <w:t>Understand brain development.</w:t>
            </w:r>
          </w:p>
        </w:tc>
        <w:tc>
          <w:tcPr>
            <w:tcW w:w="0" w:type="auto"/>
            <w:shd w:val="clear" w:color="auto" w:fill="F0F0F0"/>
            <w:tcMar>
              <w:top w:w="75" w:type="dxa"/>
              <w:left w:w="75" w:type="dxa"/>
              <w:bottom w:w="75" w:type="dxa"/>
              <w:right w:w="75" w:type="dxa"/>
            </w:tcMar>
            <w:vAlign w:val="center"/>
            <w:hideMark/>
          </w:tcPr>
          <w:p w14:paraId="097FCE54" w14:textId="77777777" w:rsidR="00CC6AD0" w:rsidRPr="00CC6AD0" w:rsidRDefault="00CC6AD0" w:rsidP="00CC6AD0">
            <w:pPr>
              <w:rPr>
                <w:b/>
              </w:rPr>
            </w:pPr>
            <w:r w:rsidRPr="00CC6AD0">
              <w:rPr>
                <w:b/>
              </w:rPr>
              <w:t>8%</w:t>
            </w:r>
          </w:p>
        </w:tc>
        <w:tc>
          <w:tcPr>
            <w:tcW w:w="0" w:type="auto"/>
            <w:shd w:val="clear" w:color="auto" w:fill="F0F0F0"/>
            <w:tcMar>
              <w:top w:w="75" w:type="dxa"/>
              <w:left w:w="75" w:type="dxa"/>
              <w:bottom w:w="75" w:type="dxa"/>
              <w:right w:w="75" w:type="dxa"/>
            </w:tcMar>
            <w:vAlign w:val="center"/>
            <w:hideMark/>
          </w:tcPr>
          <w:p w14:paraId="071B2B3C"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3856518C" w14:textId="77777777" w:rsidR="00CC6AD0" w:rsidRPr="00CC6AD0" w:rsidRDefault="00CC6AD0" w:rsidP="00CC6AD0">
            <w:pPr>
              <w:rPr>
                <w:b/>
              </w:rPr>
            </w:pPr>
            <w:r w:rsidRPr="00CC6AD0">
              <w:rPr>
                <w:b/>
              </w:rPr>
              <w:t>Communication</w:t>
            </w:r>
          </w:p>
        </w:tc>
      </w:tr>
      <w:tr w:rsidR="00CC6AD0" w:rsidRPr="00CC6AD0" w14:paraId="70D4D8D7"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5FC449F9" w14:textId="77777777" w:rsidR="00CC6AD0" w:rsidRPr="00CC6AD0" w:rsidRDefault="00CC6AD0" w:rsidP="00CC6AD0">
            <w:pPr>
              <w:rPr>
                <w:b/>
              </w:rPr>
            </w:pPr>
            <w:r w:rsidRPr="00CC6AD0">
              <w:rPr>
                <w:b/>
              </w:rPr>
              <w:t>3.02</w:t>
            </w:r>
          </w:p>
        </w:tc>
        <w:tc>
          <w:tcPr>
            <w:tcW w:w="0" w:type="auto"/>
            <w:shd w:val="clear" w:color="auto" w:fill="FFFFFF"/>
            <w:tcMar>
              <w:top w:w="75" w:type="dxa"/>
              <w:left w:w="75" w:type="dxa"/>
              <w:bottom w:w="75" w:type="dxa"/>
              <w:right w:w="75" w:type="dxa"/>
            </w:tcMar>
            <w:vAlign w:val="center"/>
            <w:hideMark/>
          </w:tcPr>
          <w:p w14:paraId="0856D06B" w14:textId="77777777" w:rsidR="00CC6AD0" w:rsidRPr="00CC6AD0" w:rsidRDefault="00CC6AD0" w:rsidP="00CC6AD0">
            <w:pPr>
              <w:rPr>
                <w:b/>
              </w:rPr>
            </w:pPr>
            <w:r w:rsidRPr="00CC6AD0">
              <w:rPr>
                <w:b/>
              </w:rPr>
              <w:t>Analyze the importance of childhood experiences.</w:t>
            </w:r>
          </w:p>
        </w:tc>
        <w:tc>
          <w:tcPr>
            <w:tcW w:w="0" w:type="auto"/>
            <w:shd w:val="clear" w:color="auto" w:fill="FFFFFF"/>
            <w:tcMar>
              <w:top w:w="75" w:type="dxa"/>
              <w:left w:w="75" w:type="dxa"/>
              <w:bottom w:w="75" w:type="dxa"/>
              <w:right w:w="75" w:type="dxa"/>
            </w:tcMar>
            <w:vAlign w:val="center"/>
            <w:hideMark/>
          </w:tcPr>
          <w:p w14:paraId="05864F20" w14:textId="77777777" w:rsidR="00CC6AD0" w:rsidRPr="00CC6AD0" w:rsidRDefault="00CC6AD0" w:rsidP="00CC6AD0">
            <w:pPr>
              <w:rPr>
                <w:b/>
              </w:rPr>
            </w:pPr>
            <w:r w:rsidRPr="00CC6AD0">
              <w:rPr>
                <w:b/>
              </w:rPr>
              <w:t>4%</w:t>
            </w:r>
          </w:p>
        </w:tc>
        <w:tc>
          <w:tcPr>
            <w:tcW w:w="0" w:type="auto"/>
            <w:shd w:val="clear" w:color="auto" w:fill="FFFFFF"/>
            <w:tcMar>
              <w:top w:w="75" w:type="dxa"/>
              <w:left w:w="75" w:type="dxa"/>
              <w:bottom w:w="75" w:type="dxa"/>
              <w:right w:w="75" w:type="dxa"/>
            </w:tcMar>
            <w:vAlign w:val="center"/>
            <w:hideMark/>
          </w:tcPr>
          <w:p w14:paraId="0C961F39" w14:textId="77777777" w:rsidR="00CC6AD0" w:rsidRPr="00CC6AD0" w:rsidRDefault="00CC6AD0" w:rsidP="00CC6AD0">
            <w:pPr>
              <w:rPr>
                <w:b/>
              </w:rPr>
            </w:pPr>
            <w:r w:rsidRPr="00CC6AD0">
              <w:rPr>
                <w:b/>
              </w:rPr>
              <w:t>B3 Conceptual Knowledge - Apply</w:t>
            </w:r>
          </w:p>
        </w:tc>
        <w:tc>
          <w:tcPr>
            <w:tcW w:w="0" w:type="auto"/>
            <w:shd w:val="clear" w:color="auto" w:fill="FFFFFF"/>
            <w:tcMar>
              <w:top w:w="75" w:type="dxa"/>
              <w:left w:w="75" w:type="dxa"/>
              <w:bottom w:w="75" w:type="dxa"/>
              <w:right w:w="75" w:type="dxa"/>
            </w:tcMar>
            <w:vAlign w:val="center"/>
            <w:hideMark/>
          </w:tcPr>
          <w:p w14:paraId="763881B4" w14:textId="77777777" w:rsidR="00CC6AD0" w:rsidRPr="00CC6AD0" w:rsidRDefault="00CC6AD0" w:rsidP="00CC6AD0">
            <w:pPr>
              <w:rPr>
                <w:b/>
              </w:rPr>
            </w:pPr>
            <w:r w:rsidRPr="00CC6AD0">
              <w:rPr>
                <w:b/>
              </w:rPr>
              <w:t>Communication</w:t>
            </w:r>
            <w:r w:rsidRPr="00CC6AD0">
              <w:rPr>
                <w:b/>
              </w:rPr>
              <w:br/>
              <w:t>Resource Management</w:t>
            </w:r>
          </w:p>
        </w:tc>
      </w:tr>
      <w:tr w:rsidR="00CC6AD0" w:rsidRPr="00CC6AD0" w14:paraId="77651C25"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308F9316" w14:textId="77777777" w:rsidR="00CC6AD0" w:rsidRPr="00CC6AD0" w:rsidRDefault="00CC6AD0" w:rsidP="00CC6AD0">
            <w:pPr>
              <w:rPr>
                <w:b/>
              </w:rPr>
            </w:pPr>
            <w:r w:rsidRPr="00CC6AD0">
              <w:rPr>
                <w:b/>
              </w:rPr>
              <w:t>3.03</w:t>
            </w:r>
          </w:p>
        </w:tc>
        <w:tc>
          <w:tcPr>
            <w:tcW w:w="0" w:type="auto"/>
            <w:shd w:val="clear" w:color="auto" w:fill="F0F0F0"/>
            <w:tcMar>
              <w:top w:w="75" w:type="dxa"/>
              <w:left w:w="75" w:type="dxa"/>
              <w:bottom w:w="75" w:type="dxa"/>
              <w:right w:w="75" w:type="dxa"/>
            </w:tcMar>
            <w:vAlign w:val="center"/>
            <w:hideMark/>
          </w:tcPr>
          <w:p w14:paraId="0F0A8AE3" w14:textId="77777777" w:rsidR="00CC6AD0" w:rsidRPr="00CC6AD0" w:rsidRDefault="00CC6AD0" w:rsidP="00CC6AD0">
            <w:pPr>
              <w:rPr>
                <w:b/>
              </w:rPr>
            </w:pPr>
            <w:r w:rsidRPr="00CC6AD0">
              <w:rPr>
                <w:b/>
              </w:rPr>
              <w:t>Summarize the principles and domains of child development.</w:t>
            </w:r>
          </w:p>
        </w:tc>
        <w:tc>
          <w:tcPr>
            <w:tcW w:w="0" w:type="auto"/>
            <w:shd w:val="clear" w:color="auto" w:fill="F0F0F0"/>
            <w:tcMar>
              <w:top w:w="75" w:type="dxa"/>
              <w:left w:w="75" w:type="dxa"/>
              <w:bottom w:w="75" w:type="dxa"/>
              <w:right w:w="75" w:type="dxa"/>
            </w:tcMar>
            <w:vAlign w:val="center"/>
            <w:hideMark/>
          </w:tcPr>
          <w:p w14:paraId="227EDC6A" w14:textId="77777777" w:rsidR="00CC6AD0" w:rsidRPr="00CC6AD0" w:rsidRDefault="00CC6AD0" w:rsidP="00CC6AD0">
            <w:pPr>
              <w:rPr>
                <w:b/>
              </w:rPr>
            </w:pPr>
            <w:r w:rsidRPr="00CC6AD0">
              <w:rPr>
                <w:b/>
              </w:rPr>
              <w:t>6%</w:t>
            </w:r>
          </w:p>
        </w:tc>
        <w:tc>
          <w:tcPr>
            <w:tcW w:w="0" w:type="auto"/>
            <w:shd w:val="clear" w:color="auto" w:fill="F0F0F0"/>
            <w:tcMar>
              <w:top w:w="75" w:type="dxa"/>
              <w:left w:w="75" w:type="dxa"/>
              <w:bottom w:w="75" w:type="dxa"/>
              <w:right w:w="75" w:type="dxa"/>
            </w:tcMar>
            <w:vAlign w:val="center"/>
            <w:hideMark/>
          </w:tcPr>
          <w:p w14:paraId="77DA9FF4"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19373E7E" w14:textId="77777777" w:rsidR="00CC6AD0" w:rsidRPr="00CC6AD0" w:rsidRDefault="00CC6AD0" w:rsidP="00CC6AD0">
            <w:pPr>
              <w:rPr>
                <w:b/>
              </w:rPr>
            </w:pPr>
            <w:r w:rsidRPr="00CC6AD0">
              <w:rPr>
                <w:b/>
              </w:rPr>
              <w:t>Resource Management</w:t>
            </w:r>
          </w:p>
        </w:tc>
      </w:tr>
      <w:tr w:rsidR="00CC6AD0" w:rsidRPr="00CC6AD0" w14:paraId="66E41C54" w14:textId="77777777" w:rsidTr="00CC6AD0">
        <w:trPr>
          <w:tblCellSpacing w:w="15" w:type="dxa"/>
        </w:trPr>
        <w:tc>
          <w:tcPr>
            <w:tcW w:w="0" w:type="auto"/>
            <w:shd w:val="clear" w:color="auto" w:fill="7FFFD4"/>
            <w:tcMar>
              <w:top w:w="75" w:type="dxa"/>
              <w:left w:w="75" w:type="dxa"/>
              <w:bottom w:w="75" w:type="dxa"/>
              <w:right w:w="75" w:type="dxa"/>
            </w:tcMar>
            <w:vAlign w:val="center"/>
            <w:hideMark/>
          </w:tcPr>
          <w:p w14:paraId="7CF5B65E" w14:textId="77777777" w:rsidR="00CC6AD0" w:rsidRPr="00CC6AD0" w:rsidRDefault="00CC6AD0" w:rsidP="00CC6AD0">
            <w:pPr>
              <w:rPr>
                <w:b/>
              </w:rPr>
            </w:pPr>
            <w:r w:rsidRPr="00CC6AD0">
              <w:rPr>
                <w:b/>
              </w:rPr>
              <w:t>4.00</w:t>
            </w:r>
          </w:p>
        </w:tc>
        <w:tc>
          <w:tcPr>
            <w:tcW w:w="0" w:type="auto"/>
            <w:shd w:val="clear" w:color="auto" w:fill="7FFFD4"/>
            <w:tcMar>
              <w:top w:w="75" w:type="dxa"/>
              <w:left w:w="75" w:type="dxa"/>
              <w:bottom w:w="75" w:type="dxa"/>
              <w:right w:w="75" w:type="dxa"/>
            </w:tcMar>
            <w:vAlign w:val="center"/>
            <w:hideMark/>
          </w:tcPr>
          <w:p w14:paraId="796228F5" w14:textId="77777777" w:rsidR="00CC6AD0" w:rsidRPr="00CC6AD0" w:rsidRDefault="00CC6AD0" w:rsidP="00CC6AD0">
            <w:pPr>
              <w:rPr>
                <w:b/>
              </w:rPr>
            </w:pPr>
            <w:r w:rsidRPr="00CC6AD0">
              <w:rPr>
                <w:b/>
              </w:rPr>
              <w:t>Understand physical development from birth to age 5.</w:t>
            </w:r>
          </w:p>
        </w:tc>
        <w:tc>
          <w:tcPr>
            <w:tcW w:w="0" w:type="auto"/>
            <w:shd w:val="clear" w:color="auto" w:fill="7FFFD4"/>
            <w:tcMar>
              <w:top w:w="75" w:type="dxa"/>
              <w:left w:w="75" w:type="dxa"/>
              <w:bottom w:w="75" w:type="dxa"/>
              <w:right w:w="75" w:type="dxa"/>
            </w:tcMar>
            <w:vAlign w:val="center"/>
            <w:hideMark/>
          </w:tcPr>
          <w:p w14:paraId="45CA4619" w14:textId="77777777" w:rsidR="00CC6AD0" w:rsidRPr="00CC6AD0" w:rsidRDefault="00CC6AD0" w:rsidP="00CC6AD0">
            <w:pPr>
              <w:rPr>
                <w:b/>
              </w:rPr>
            </w:pPr>
            <w:r w:rsidRPr="00CC6AD0">
              <w:rPr>
                <w:b/>
              </w:rPr>
              <w:t>18%</w:t>
            </w:r>
          </w:p>
        </w:tc>
        <w:tc>
          <w:tcPr>
            <w:tcW w:w="0" w:type="auto"/>
            <w:shd w:val="clear" w:color="auto" w:fill="7FFFD4"/>
            <w:tcMar>
              <w:top w:w="75" w:type="dxa"/>
              <w:left w:w="75" w:type="dxa"/>
              <w:bottom w:w="75" w:type="dxa"/>
              <w:right w:w="75" w:type="dxa"/>
            </w:tcMar>
            <w:vAlign w:val="center"/>
            <w:hideMark/>
          </w:tcPr>
          <w:p w14:paraId="7BF01A19" w14:textId="77777777" w:rsidR="00CC6AD0" w:rsidRPr="00CC6AD0" w:rsidRDefault="00CC6AD0" w:rsidP="00CC6AD0">
            <w:pPr>
              <w:rPr>
                <w:b/>
              </w:rPr>
            </w:pPr>
            <w:r w:rsidRPr="00CC6AD0">
              <w:rPr>
                <w:b/>
              </w:rPr>
              <w:t>B2 Conceptual Knowledge - Understand</w:t>
            </w:r>
          </w:p>
        </w:tc>
        <w:tc>
          <w:tcPr>
            <w:tcW w:w="0" w:type="auto"/>
            <w:shd w:val="clear" w:color="auto" w:fill="7FFFD4"/>
            <w:tcMar>
              <w:top w:w="75" w:type="dxa"/>
              <w:left w:w="75" w:type="dxa"/>
              <w:bottom w:w="75" w:type="dxa"/>
              <w:right w:w="75" w:type="dxa"/>
            </w:tcMar>
            <w:vAlign w:val="center"/>
            <w:hideMark/>
          </w:tcPr>
          <w:p w14:paraId="45263C4C" w14:textId="77777777" w:rsidR="00CC6AD0" w:rsidRPr="00CC6AD0" w:rsidRDefault="00CC6AD0" w:rsidP="00CC6AD0">
            <w:pPr>
              <w:rPr>
                <w:b/>
              </w:rPr>
            </w:pPr>
            <w:r w:rsidRPr="00CC6AD0">
              <w:rPr>
                <w:b/>
              </w:rPr>
              <w:t>Communication</w:t>
            </w:r>
            <w:r w:rsidRPr="00CC6AD0">
              <w:rPr>
                <w:b/>
              </w:rPr>
              <w:br/>
              <w:t>Problem Solving</w:t>
            </w:r>
            <w:r w:rsidRPr="00CC6AD0">
              <w:rPr>
                <w:b/>
              </w:rPr>
              <w:br/>
              <w:t>Resource Management</w:t>
            </w:r>
          </w:p>
        </w:tc>
      </w:tr>
      <w:tr w:rsidR="00CC6AD0" w:rsidRPr="00CC6AD0" w14:paraId="34F46B45"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581FB1DC" w14:textId="77777777" w:rsidR="00CC6AD0" w:rsidRPr="00CC6AD0" w:rsidRDefault="00CC6AD0" w:rsidP="00CC6AD0">
            <w:pPr>
              <w:rPr>
                <w:b/>
              </w:rPr>
            </w:pPr>
            <w:r w:rsidRPr="00CC6AD0">
              <w:rPr>
                <w:b/>
              </w:rPr>
              <w:t>4.01</w:t>
            </w:r>
          </w:p>
        </w:tc>
        <w:tc>
          <w:tcPr>
            <w:tcW w:w="0" w:type="auto"/>
            <w:shd w:val="clear" w:color="auto" w:fill="F0F0F0"/>
            <w:tcMar>
              <w:top w:w="75" w:type="dxa"/>
              <w:left w:w="75" w:type="dxa"/>
              <w:bottom w:w="75" w:type="dxa"/>
              <w:right w:w="75" w:type="dxa"/>
            </w:tcMar>
            <w:vAlign w:val="center"/>
            <w:hideMark/>
          </w:tcPr>
          <w:p w14:paraId="52F71B9D" w14:textId="77777777" w:rsidR="00CC6AD0" w:rsidRPr="00CC6AD0" w:rsidRDefault="00CC6AD0" w:rsidP="00CC6AD0">
            <w:pPr>
              <w:rPr>
                <w:b/>
              </w:rPr>
            </w:pPr>
            <w:r w:rsidRPr="00CC6AD0">
              <w:rPr>
                <w:b/>
              </w:rPr>
              <w:t>Explain physical development and care of infants.</w:t>
            </w:r>
          </w:p>
        </w:tc>
        <w:tc>
          <w:tcPr>
            <w:tcW w:w="0" w:type="auto"/>
            <w:shd w:val="clear" w:color="auto" w:fill="F0F0F0"/>
            <w:tcMar>
              <w:top w:w="75" w:type="dxa"/>
              <w:left w:w="75" w:type="dxa"/>
              <w:bottom w:w="75" w:type="dxa"/>
              <w:right w:w="75" w:type="dxa"/>
            </w:tcMar>
            <w:vAlign w:val="center"/>
            <w:hideMark/>
          </w:tcPr>
          <w:p w14:paraId="6CEB35F1" w14:textId="77777777" w:rsidR="00CC6AD0" w:rsidRPr="00CC6AD0" w:rsidRDefault="00CC6AD0" w:rsidP="00CC6AD0">
            <w:pPr>
              <w:rPr>
                <w:b/>
              </w:rPr>
            </w:pPr>
            <w:r w:rsidRPr="00CC6AD0">
              <w:rPr>
                <w:b/>
              </w:rPr>
              <w:t>6%</w:t>
            </w:r>
          </w:p>
        </w:tc>
        <w:tc>
          <w:tcPr>
            <w:tcW w:w="0" w:type="auto"/>
            <w:shd w:val="clear" w:color="auto" w:fill="F0F0F0"/>
            <w:tcMar>
              <w:top w:w="75" w:type="dxa"/>
              <w:left w:w="75" w:type="dxa"/>
              <w:bottom w:w="75" w:type="dxa"/>
              <w:right w:w="75" w:type="dxa"/>
            </w:tcMar>
            <w:vAlign w:val="center"/>
            <w:hideMark/>
          </w:tcPr>
          <w:p w14:paraId="16814B93"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793D04F7" w14:textId="77777777" w:rsidR="00CC6AD0" w:rsidRPr="00CC6AD0" w:rsidRDefault="00CC6AD0" w:rsidP="00CC6AD0">
            <w:pPr>
              <w:rPr>
                <w:b/>
              </w:rPr>
            </w:pPr>
            <w:r w:rsidRPr="00CC6AD0">
              <w:rPr>
                <w:b/>
              </w:rPr>
              <w:t>Communication</w:t>
            </w:r>
            <w:r w:rsidRPr="00CC6AD0">
              <w:rPr>
                <w:b/>
              </w:rPr>
              <w:br/>
              <w:t>Problem Solving</w:t>
            </w:r>
          </w:p>
        </w:tc>
      </w:tr>
      <w:tr w:rsidR="00CC6AD0" w:rsidRPr="00CC6AD0" w14:paraId="0C699A4C"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1FC41381" w14:textId="77777777" w:rsidR="00CC6AD0" w:rsidRPr="00CC6AD0" w:rsidRDefault="00CC6AD0" w:rsidP="00CC6AD0">
            <w:pPr>
              <w:rPr>
                <w:b/>
              </w:rPr>
            </w:pPr>
            <w:r w:rsidRPr="00CC6AD0">
              <w:rPr>
                <w:b/>
              </w:rPr>
              <w:lastRenderedPageBreak/>
              <w:t>4.02</w:t>
            </w:r>
          </w:p>
        </w:tc>
        <w:tc>
          <w:tcPr>
            <w:tcW w:w="0" w:type="auto"/>
            <w:shd w:val="clear" w:color="auto" w:fill="FFFFFF"/>
            <w:tcMar>
              <w:top w:w="75" w:type="dxa"/>
              <w:left w:w="75" w:type="dxa"/>
              <w:bottom w:w="75" w:type="dxa"/>
              <w:right w:w="75" w:type="dxa"/>
            </w:tcMar>
            <w:vAlign w:val="center"/>
            <w:hideMark/>
          </w:tcPr>
          <w:p w14:paraId="402D02BF" w14:textId="77777777" w:rsidR="00CC6AD0" w:rsidRPr="00CC6AD0" w:rsidRDefault="00CC6AD0" w:rsidP="00CC6AD0">
            <w:pPr>
              <w:rPr>
                <w:b/>
              </w:rPr>
            </w:pPr>
            <w:r w:rsidRPr="00CC6AD0">
              <w:rPr>
                <w:b/>
              </w:rPr>
              <w:t>Explain physical development of toddlers.</w:t>
            </w:r>
          </w:p>
        </w:tc>
        <w:tc>
          <w:tcPr>
            <w:tcW w:w="0" w:type="auto"/>
            <w:shd w:val="clear" w:color="auto" w:fill="FFFFFF"/>
            <w:tcMar>
              <w:top w:w="75" w:type="dxa"/>
              <w:left w:w="75" w:type="dxa"/>
              <w:bottom w:w="75" w:type="dxa"/>
              <w:right w:w="75" w:type="dxa"/>
            </w:tcMar>
            <w:vAlign w:val="center"/>
            <w:hideMark/>
          </w:tcPr>
          <w:p w14:paraId="19CF2CC9" w14:textId="77777777" w:rsidR="00CC6AD0" w:rsidRPr="00CC6AD0" w:rsidRDefault="00CC6AD0" w:rsidP="00CC6AD0">
            <w:pPr>
              <w:rPr>
                <w:b/>
              </w:rPr>
            </w:pPr>
            <w:r w:rsidRPr="00CC6AD0">
              <w:rPr>
                <w:b/>
              </w:rPr>
              <w:t>4%</w:t>
            </w:r>
          </w:p>
        </w:tc>
        <w:tc>
          <w:tcPr>
            <w:tcW w:w="0" w:type="auto"/>
            <w:shd w:val="clear" w:color="auto" w:fill="FFFFFF"/>
            <w:tcMar>
              <w:top w:w="75" w:type="dxa"/>
              <w:left w:w="75" w:type="dxa"/>
              <w:bottom w:w="75" w:type="dxa"/>
              <w:right w:w="75" w:type="dxa"/>
            </w:tcMar>
            <w:vAlign w:val="center"/>
            <w:hideMark/>
          </w:tcPr>
          <w:p w14:paraId="3BF5D4DD"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60F404D0" w14:textId="77777777" w:rsidR="00CC6AD0" w:rsidRPr="00CC6AD0" w:rsidRDefault="00CC6AD0" w:rsidP="00CC6AD0">
            <w:pPr>
              <w:rPr>
                <w:b/>
              </w:rPr>
            </w:pPr>
            <w:r w:rsidRPr="00CC6AD0">
              <w:rPr>
                <w:b/>
              </w:rPr>
              <w:t>Communication</w:t>
            </w:r>
          </w:p>
        </w:tc>
      </w:tr>
      <w:tr w:rsidR="00CC6AD0" w:rsidRPr="00CC6AD0" w14:paraId="4BDC171C"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4A511D51" w14:textId="77777777" w:rsidR="00CC6AD0" w:rsidRPr="00CC6AD0" w:rsidRDefault="00CC6AD0" w:rsidP="00CC6AD0">
            <w:pPr>
              <w:rPr>
                <w:b/>
              </w:rPr>
            </w:pPr>
            <w:r w:rsidRPr="00CC6AD0">
              <w:rPr>
                <w:b/>
              </w:rPr>
              <w:t>4.03</w:t>
            </w:r>
          </w:p>
        </w:tc>
        <w:tc>
          <w:tcPr>
            <w:tcW w:w="0" w:type="auto"/>
            <w:shd w:val="clear" w:color="auto" w:fill="F0F0F0"/>
            <w:tcMar>
              <w:top w:w="75" w:type="dxa"/>
              <w:left w:w="75" w:type="dxa"/>
              <w:bottom w:w="75" w:type="dxa"/>
              <w:right w:w="75" w:type="dxa"/>
            </w:tcMar>
            <w:vAlign w:val="center"/>
            <w:hideMark/>
          </w:tcPr>
          <w:p w14:paraId="24DE7FBF" w14:textId="77777777" w:rsidR="00CC6AD0" w:rsidRPr="00CC6AD0" w:rsidRDefault="00CC6AD0" w:rsidP="00CC6AD0">
            <w:pPr>
              <w:rPr>
                <w:b/>
              </w:rPr>
            </w:pPr>
            <w:r w:rsidRPr="00CC6AD0">
              <w:rPr>
                <w:b/>
              </w:rPr>
              <w:t>Explain physical development of preschoolers.</w:t>
            </w:r>
          </w:p>
        </w:tc>
        <w:tc>
          <w:tcPr>
            <w:tcW w:w="0" w:type="auto"/>
            <w:shd w:val="clear" w:color="auto" w:fill="F0F0F0"/>
            <w:tcMar>
              <w:top w:w="75" w:type="dxa"/>
              <w:left w:w="75" w:type="dxa"/>
              <w:bottom w:w="75" w:type="dxa"/>
              <w:right w:w="75" w:type="dxa"/>
            </w:tcMar>
            <w:vAlign w:val="center"/>
            <w:hideMark/>
          </w:tcPr>
          <w:p w14:paraId="06D79BA1" w14:textId="77777777" w:rsidR="00CC6AD0" w:rsidRPr="00CC6AD0" w:rsidRDefault="00CC6AD0" w:rsidP="00CC6AD0">
            <w:pPr>
              <w:rPr>
                <w:b/>
              </w:rPr>
            </w:pPr>
            <w:r w:rsidRPr="00CC6AD0">
              <w:rPr>
                <w:b/>
              </w:rPr>
              <w:t>4%</w:t>
            </w:r>
          </w:p>
        </w:tc>
        <w:tc>
          <w:tcPr>
            <w:tcW w:w="0" w:type="auto"/>
            <w:shd w:val="clear" w:color="auto" w:fill="F0F0F0"/>
            <w:tcMar>
              <w:top w:w="75" w:type="dxa"/>
              <w:left w:w="75" w:type="dxa"/>
              <w:bottom w:w="75" w:type="dxa"/>
              <w:right w:w="75" w:type="dxa"/>
            </w:tcMar>
            <w:vAlign w:val="center"/>
            <w:hideMark/>
          </w:tcPr>
          <w:p w14:paraId="187A2FC8"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2287B94A" w14:textId="77777777" w:rsidR="00CC6AD0" w:rsidRPr="00CC6AD0" w:rsidRDefault="00CC6AD0" w:rsidP="00CC6AD0">
            <w:pPr>
              <w:rPr>
                <w:b/>
              </w:rPr>
            </w:pPr>
            <w:r w:rsidRPr="00CC6AD0">
              <w:rPr>
                <w:b/>
              </w:rPr>
              <w:t>Communication</w:t>
            </w:r>
          </w:p>
        </w:tc>
      </w:tr>
      <w:tr w:rsidR="00CC6AD0" w:rsidRPr="00CC6AD0" w14:paraId="3747A932"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556F7519" w14:textId="77777777" w:rsidR="00CC6AD0" w:rsidRPr="00CC6AD0" w:rsidRDefault="00CC6AD0" w:rsidP="00CC6AD0">
            <w:pPr>
              <w:rPr>
                <w:b/>
              </w:rPr>
            </w:pPr>
            <w:r w:rsidRPr="00CC6AD0">
              <w:rPr>
                <w:b/>
              </w:rPr>
              <w:t>4.04</w:t>
            </w:r>
          </w:p>
        </w:tc>
        <w:tc>
          <w:tcPr>
            <w:tcW w:w="0" w:type="auto"/>
            <w:shd w:val="clear" w:color="auto" w:fill="FFFFFF"/>
            <w:tcMar>
              <w:top w:w="75" w:type="dxa"/>
              <w:left w:w="75" w:type="dxa"/>
              <w:bottom w:w="75" w:type="dxa"/>
              <w:right w:w="75" w:type="dxa"/>
            </w:tcMar>
            <w:vAlign w:val="center"/>
            <w:hideMark/>
          </w:tcPr>
          <w:p w14:paraId="2FEC1773" w14:textId="77777777" w:rsidR="00CC6AD0" w:rsidRPr="00CC6AD0" w:rsidRDefault="00CC6AD0" w:rsidP="00CC6AD0">
            <w:pPr>
              <w:rPr>
                <w:b/>
              </w:rPr>
            </w:pPr>
            <w:r w:rsidRPr="00CC6AD0">
              <w:rPr>
                <w:b/>
              </w:rPr>
              <w:t>Understand health and safety of children.</w:t>
            </w:r>
          </w:p>
        </w:tc>
        <w:tc>
          <w:tcPr>
            <w:tcW w:w="0" w:type="auto"/>
            <w:shd w:val="clear" w:color="auto" w:fill="FFFFFF"/>
            <w:tcMar>
              <w:top w:w="75" w:type="dxa"/>
              <w:left w:w="75" w:type="dxa"/>
              <w:bottom w:w="75" w:type="dxa"/>
              <w:right w:w="75" w:type="dxa"/>
            </w:tcMar>
            <w:vAlign w:val="center"/>
            <w:hideMark/>
          </w:tcPr>
          <w:p w14:paraId="0F4C68AD" w14:textId="77777777" w:rsidR="00CC6AD0" w:rsidRPr="00CC6AD0" w:rsidRDefault="00CC6AD0" w:rsidP="00CC6AD0">
            <w:pPr>
              <w:rPr>
                <w:b/>
              </w:rPr>
            </w:pPr>
            <w:r w:rsidRPr="00CC6AD0">
              <w:rPr>
                <w:b/>
              </w:rPr>
              <w:t>4%</w:t>
            </w:r>
          </w:p>
        </w:tc>
        <w:tc>
          <w:tcPr>
            <w:tcW w:w="0" w:type="auto"/>
            <w:shd w:val="clear" w:color="auto" w:fill="FFFFFF"/>
            <w:tcMar>
              <w:top w:w="75" w:type="dxa"/>
              <w:left w:w="75" w:type="dxa"/>
              <w:bottom w:w="75" w:type="dxa"/>
              <w:right w:w="75" w:type="dxa"/>
            </w:tcMar>
            <w:vAlign w:val="center"/>
            <w:hideMark/>
          </w:tcPr>
          <w:p w14:paraId="01587CC8"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3AB7C685" w14:textId="77777777" w:rsidR="00CC6AD0" w:rsidRPr="00CC6AD0" w:rsidRDefault="00CC6AD0" w:rsidP="00CC6AD0">
            <w:pPr>
              <w:rPr>
                <w:b/>
              </w:rPr>
            </w:pPr>
            <w:r w:rsidRPr="00CC6AD0">
              <w:rPr>
                <w:b/>
              </w:rPr>
              <w:t>Communication</w:t>
            </w:r>
            <w:r w:rsidRPr="00CC6AD0">
              <w:rPr>
                <w:b/>
              </w:rPr>
              <w:br/>
              <w:t>Problem Solving</w:t>
            </w:r>
            <w:r w:rsidRPr="00CC6AD0">
              <w:rPr>
                <w:b/>
              </w:rPr>
              <w:br/>
              <w:t>Resource Management</w:t>
            </w:r>
          </w:p>
        </w:tc>
      </w:tr>
      <w:tr w:rsidR="00CC6AD0" w:rsidRPr="00CC6AD0" w14:paraId="70B4741D" w14:textId="77777777" w:rsidTr="00CC6AD0">
        <w:trPr>
          <w:tblCellSpacing w:w="15" w:type="dxa"/>
        </w:trPr>
        <w:tc>
          <w:tcPr>
            <w:tcW w:w="0" w:type="auto"/>
            <w:shd w:val="clear" w:color="auto" w:fill="7FFFD4"/>
            <w:tcMar>
              <w:top w:w="75" w:type="dxa"/>
              <w:left w:w="75" w:type="dxa"/>
              <w:bottom w:w="75" w:type="dxa"/>
              <w:right w:w="75" w:type="dxa"/>
            </w:tcMar>
            <w:vAlign w:val="center"/>
            <w:hideMark/>
          </w:tcPr>
          <w:p w14:paraId="5332B00A" w14:textId="77777777" w:rsidR="00CC6AD0" w:rsidRPr="00CC6AD0" w:rsidRDefault="00CC6AD0" w:rsidP="00CC6AD0">
            <w:pPr>
              <w:rPr>
                <w:b/>
              </w:rPr>
            </w:pPr>
            <w:r w:rsidRPr="00CC6AD0">
              <w:rPr>
                <w:b/>
              </w:rPr>
              <w:t>5.00</w:t>
            </w:r>
          </w:p>
        </w:tc>
        <w:tc>
          <w:tcPr>
            <w:tcW w:w="0" w:type="auto"/>
            <w:shd w:val="clear" w:color="auto" w:fill="7FFFD4"/>
            <w:tcMar>
              <w:top w:w="75" w:type="dxa"/>
              <w:left w:w="75" w:type="dxa"/>
              <w:bottom w:w="75" w:type="dxa"/>
              <w:right w:w="75" w:type="dxa"/>
            </w:tcMar>
            <w:vAlign w:val="center"/>
            <w:hideMark/>
          </w:tcPr>
          <w:p w14:paraId="5A985768" w14:textId="77777777" w:rsidR="00CC6AD0" w:rsidRPr="00CC6AD0" w:rsidRDefault="00CC6AD0" w:rsidP="00CC6AD0">
            <w:pPr>
              <w:rPr>
                <w:b/>
              </w:rPr>
            </w:pPr>
            <w:r w:rsidRPr="00CC6AD0">
              <w:rPr>
                <w:b/>
              </w:rPr>
              <w:t>Understand cognitive development from birth to age 5.</w:t>
            </w:r>
          </w:p>
        </w:tc>
        <w:tc>
          <w:tcPr>
            <w:tcW w:w="0" w:type="auto"/>
            <w:shd w:val="clear" w:color="auto" w:fill="7FFFD4"/>
            <w:tcMar>
              <w:top w:w="75" w:type="dxa"/>
              <w:left w:w="75" w:type="dxa"/>
              <w:bottom w:w="75" w:type="dxa"/>
              <w:right w:w="75" w:type="dxa"/>
            </w:tcMar>
            <w:vAlign w:val="center"/>
            <w:hideMark/>
          </w:tcPr>
          <w:p w14:paraId="215E2094" w14:textId="77777777" w:rsidR="00CC6AD0" w:rsidRPr="00CC6AD0" w:rsidRDefault="00CC6AD0" w:rsidP="00CC6AD0">
            <w:pPr>
              <w:rPr>
                <w:b/>
              </w:rPr>
            </w:pPr>
            <w:r w:rsidRPr="00CC6AD0">
              <w:rPr>
                <w:b/>
              </w:rPr>
              <w:t>12%</w:t>
            </w:r>
          </w:p>
        </w:tc>
        <w:tc>
          <w:tcPr>
            <w:tcW w:w="0" w:type="auto"/>
            <w:shd w:val="clear" w:color="auto" w:fill="7FFFD4"/>
            <w:tcMar>
              <w:top w:w="75" w:type="dxa"/>
              <w:left w:w="75" w:type="dxa"/>
              <w:bottom w:w="75" w:type="dxa"/>
              <w:right w:w="75" w:type="dxa"/>
            </w:tcMar>
            <w:vAlign w:val="center"/>
            <w:hideMark/>
          </w:tcPr>
          <w:p w14:paraId="3314818B" w14:textId="77777777" w:rsidR="00CC6AD0" w:rsidRPr="00CC6AD0" w:rsidRDefault="00CC6AD0" w:rsidP="00CC6AD0">
            <w:pPr>
              <w:rPr>
                <w:b/>
              </w:rPr>
            </w:pPr>
            <w:r w:rsidRPr="00CC6AD0">
              <w:rPr>
                <w:b/>
              </w:rPr>
              <w:t>B2 Conceptual Knowledge - Understand</w:t>
            </w:r>
          </w:p>
        </w:tc>
        <w:tc>
          <w:tcPr>
            <w:tcW w:w="0" w:type="auto"/>
            <w:shd w:val="clear" w:color="auto" w:fill="7FFFD4"/>
            <w:tcMar>
              <w:top w:w="75" w:type="dxa"/>
              <w:left w:w="75" w:type="dxa"/>
              <w:bottom w:w="75" w:type="dxa"/>
              <w:right w:w="75" w:type="dxa"/>
            </w:tcMar>
            <w:vAlign w:val="center"/>
            <w:hideMark/>
          </w:tcPr>
          <w:p w14:paraId="34BA78AE" w14:textId="77777777" w:rsidR="00CC6AD0" w:rsidRPr="00CC6AD0" w:rsidRDefault="00CC6AD0" w:rsidP="00CC6AD0">
            <w:pPr>
              <w:rPr>
                <w:b/>
              </w:rPr>
            </w:pPr>
            <w:r w:rsidRPr="00CC6AD0">
              <w:rPr>
                <w:b/>
              </w:rPr>
              <w:t>Communication</w:t>
            </w:r>
          </w:p>
        </w:tc>
      </w:tr>
      <w:tr w:rsidR="00CC6AD0" w:rsidRPr="00CC6AD0" w14:paraId="2D00D37B"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55D7729F" w14:textId="77777777" w:rsidR="00CC6AD0" w:rsidRPr="00CC6AD0" w:rsidRDefault="00CC6AD0" w:rsidP="00CC6AD0">
            <w:pPr>
              <w:rPr>
                <w:b/>
              </w:rPr>
            </w:pPr>
            <w:r w:rsidRPr="00CC6AD0">
              <w:rPr>
                <w:b/>
              </w:rPr>
              <w:t>5.01</w:t>
            </w:r>
          </w:p>
        </w:tc>
        <w:tc>
          <w:tcPr>
            <w:tcW w:w="0" w:type="auto"/>
            <w:shd w:val="clear" w:color="auto" w:fill="FFFFFF"/>
            <w:tcMar>
              <w:top w:w="75" w:type="dxa"/>
              <w:left w:w="75" w:type="dxa"/>
              <w:bottom w:w="75" w:type="dxa"/>
              <w:right w:w="75" w:type="dxa"/>
            </w:tcMar>
            <w:vAlign w:val="center"/>
            <w:hideMark/>
          </w:tcPr>
          <w:p w14:paraId="455521CA" w14:textId="77777777" w:rsidR="00CC6AD0" w:rsidRPr="00CC6AD0" w:rsidRDefault="00CC6AD0" w:rsidP="00CC6AD0">
            <w:pPr>
              <w:rPr>
                <w:b/>
              </w:rPr>
            </w:pPr>
            <w:r w:rsidRPr="00CC6AD0">
              <w:rPr>
                <w:b/>
              </w:rPr>
              <w:t>Summarize cognitive development of infants.</w:t>
            </w:r>
          </w:p>
        </w:tc>
        <w:tc>
          <w:tcPr>
            <w:tcW w:w="0" w:type="auto"/>
            <w:shd w:val="clear" w:color="auto" w:fill="FFFFFF"/>
            <w:tcMar>
              <w:top w:w="75" w:type="dxa"/>
              <w:left w:w="75" w:type="dxa"/>
              <w:bottom w:w="75" w:type="dxa"/>
              <w:right w:w="75" w:type="dxa"/>
            </w:tcMar>
            <w:vAlign w:val="center"/>
            <w:hideMark/>
          </w:tcPr>
          <w:p w14:paraId="6DFE2F07" w14:textId="77777777" w:rsidR="00CC6AD0" w:rsidRPr="00CC6AD0" w:rsidRDefault="00CC6AD0" w:rsidP="00CC6AD0">
            <w:pPr>
              <w:rPr>
                <w:b/>
              </w:rPr>
            </w:pPr>
            <w:r w:rsidRPr="00CC6AD0">
              <w:rPr>
                <w:b/>
              </w:rPr>
              <w:t>4%</w:t>
            </w:r>
          </w:p>
        </w:tc>
        <w:tc>
          <w:tcPr>
            <w:tcW w:w="0" w:type="auto"/>
            <w:shd w:val="clear" w:color="auto" w:fill="FFFFFF"/>
            <w:tcMar>
              <w:top w:w="75" w:type="dxa"/>
              <w:left w:w="75" w:type="dxa"/>
              <w:bottom w:w="75" w:type="dxa"/>
              <w:right w:w="75" w:type="dxa"/>
            </w:tcMar>
            <w:vAlign w:val="center"/>
            <w:hideMark/>
          </w:tcPr>
          <w:p w14:paraId="4B5F07EB"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17BF9D43" w14:textId="77777777" w:rsidR="00CC6AD0" w:rsidRPr="00CC6AD0" w:rsidRDefault="00CC6AD0" w:rsidP="00CC6AD0">
            <w:pPr>
              <w:rPr>
                <w:b/>
              </w:rPr>
            </w:pPr>
            <w:r w:rsidRPr="00CC6AD0">
              <w:rPr>
                <w:b/>
              </w:rPr>
              <w:t>Communication</w:t>
            </w:r>
          </w:p>
        </w:tc>
      </w:tr>
      <w:tr w:rsidR="00CC6AD0" w:rsidRPr="00CC6AD0" w14:paraId="37FE86A7"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13BDDBBF" w14:textId="77777777" w:rsidR="00CC6AD0" w:rsidRPr="00CC6AD0" w:rsidRDefault="00CC6AD0" w:rsidP="00CC6AD0">
            <w:pPr>
              <w:rPr>
                <w:b/>
              </w:rPr>
            </w:pPr>
            <w:r w:rsidRPr="00CC6AD0">
              <w:rPr>
                <w:b/>
              </w:rPr>
              <w:t>5.02</w:t>
            </w:r>
          </w:p>
        </w:tc>
        <w:tc>
          <w:tcPr>
            <w:tcW w:w="0" w:type="auto"/>
            <w:shd w:val="clear" w:color="auto" w:fill="F0F0F0"/>
            <w:tcMar>
              <w:top w:w="75" w:type="dxa"/>
              <w:left w:w="75" w:type="dxa"/>
              <w:bottom w:w="75" w:type="dxa"/>
              <w:right w:w="75" w:type="dxa"/>
            </w:tcMar>
            <w:vAlign w:val="center"/>
            <w:hideMark/>
          </w:tcPr>
          <w:p w14:paraId="75A3DB7E" w14:textId="77777777" w:rsidR="00CC6AD0" w:rsidRPr="00CC6AD0" w:rsidRDefault="00CC6AD0" w:rsidP="00CC6AD0">
            <w:pPr>
              <w:rPr>
                <w:b/>
              </w:rPr>
            </w:pPr>
            <w:r w:rsidRPr="00CC6AD0">
              <w:rPr>
                <w:b/>
              </w:rPr>
              <w:t>Summarize cognitive development of toddlers.</w:t>
            </w:r>
          </w:p>
        </w:tc>
        <w:tc>
          <w:tcPr>
            <w:tcW w:w="0" w:type="auto"/>
            <w:shd w:val="clear" w:color="auto" w:fill="F0F0F0"/>
            <w:tcMar>
              <w:top w:w="75" w:type="dxa"/>
              <w:left w:w="75" w:type="dxa"/>
              <w:bottom w:w="75" w:type="dxa"/>
              <w:right w:w="75" w:type="dxa"/>
            </w:tcMar>
            <w:vAlign w:val="center"/>
            <w:hideMark/>
          </w:tcPr>
          <w:p w14:paraId="2A2857F4" w14:textId="77777777" w:rsidR="00CC6AD0" w:rsidRPr="00CC6AD0" w:rsidRDefault="00CC6AD0" w:rsidP="00CC6AD0">
            <w:pPr>
              <w:rPr>
                <w:b/>
              </w:rPr>
            </w:pPr>
            <w:r w:rsidRPr="00CC6AD0">
              <w:rPr>
                <w:b/>
              </w:rPr>
              <w:t>4%</w:t>
            </w:r>
          </w:p>
        </w:tc>
        <w:tc>
          <w:tcPr>
            <w:tcW w:w="0" w:type="auto"/>
            <w:shd w:val="clear" w:color="auto" w:fill="F0F0F0"/>
            <w:tcMar>
              <w:top w:w="75" w:type="dxa"/>
              <w:left w:w="75" w:type="dxa"/>
              <w:bottom w:w="75" w:type="dxa"/>
              <w:right w:w="75" w:type="dxa"/>
            </w:tcMar>
            <w:vAlign w:val="center"/>
            <w:hideMark/>
          </w:tcPr>
          <w:p w14:paraId="68C2E3C2"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17A88B8E" w14:textId="77777777" w:rsidR="00CC6AD0" w:rsidRPr="00CC6AD0" w:rsidRDefault="00CC6AD0" w:rsidP="00CC6AD0">
            <w:pPr>
              <w:rPr>
                <w:b/>
              </w:rPr>
            </w:pPr>
            <w:r w:rsidRPr="00CC6AD0">
              <w:rPr>
                <w:b/>
              </w:rPr>
              <w:t>Communication</w:t>
            </w:r>
          </w:p>
        </w:tc>
      </w:tr>
      <w:tr w:rsidR="00CC6AD0" w:rsidRPr="00CC6AD0" w14:paraId="56C80DC1"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3A8073C2" w14:textId="77777777" w:rsidR="00CC6AD0" w:rsidRPr="00CC6AD0" w:rsidRDefault="00CC6AD0" w:rsidP="00CC6AD0">
            <w:pPr>
              <w:rPr>
                <w:b/>
              </w:rPr>
            </w:pPr>
            <w:r w:rsidRPr="00CC6AD0">
              <w:rPr>
                <w:b/>
              </w:rPr>
              <w:t>5.03</w:t>
            </w:r>
          </w:p>
        </w:tc>
        <w:tc>
          <w:tcPr>
            <w:tcW w:w="0" w:type="auto"/>
            <w:shd w:val="clear" w:color="auto" w:fill="FFFFFF"/>
            <w:tcMar>
              <w:top w:w="75" w:type="dxa"/>
              <w:left w:w="75" w:type="dxa"/>
              <w:bottom w:w="75" w:type="dxa"/>
              <w:right w:w="75" w:type="dxa"/>
            </w:tcMar>
            <w:vAlign w:val="center"/>
            <w:hideMark/>
          </w:tcPr>
          <w:p w14:paraId="6CE5B111" w14:textId="77777777" w:rsidR="00CC6AD0" w:rsidRPr="00CC6AD0" w:rsidRDefault="00CC6AD0" w:rsidP="00CC6AD0">
            <w:pPr>
              <w:rPr>
                <w:b/>
              </w:rPr>
            </w:pPr>
            <w:r w:rsidRPr="00CC6AD0">
              <w:rPr>
                <w:b/>
              </w:rPr>
              <w:t>Summarize cognitive development of preschoolers.</w:t>
            </w:r>
          </w:p>
        </w:tc>
        <w:tc>
          <w:tcPr>
            <w:tcW w:w="0" w:type="auto"/>
            <w:shd w:val="clear" w:color="auto" w:fill="FFFFFF"/>
            <w:tcMar>
              <w:top w:w="75" w:type="dxa"/>
              <w:left w:w="75" w:type="dxa"/>
              <w:bottom w:w="75" w:type="dxa"/>
              <w:right w:w="75" w:type="dxa"/>
            </w:tcMar>
            <w:vAlign w:val="center"/>
            <w:hideMark/>
          </w:tcPr>
          <w:p w14:paraId="42C6BFFA" w14:textId="77777777" w:rsidR="00CC6AD0" w:rsidRPr="00CC6AD0" w:rsidRDefault="00CC6AD0" w:rsidP="00CC6AD0">
            <w:pPr>
              <w:rPr>
                <w:b/>
              </w:rPr>
            </w:pPr>
            <w:r w:rsidRPr="00CC6AD0">
              <w:rPr>
                <w:b/>
              </w:rPr>
              <w:t>4%</w:t>
            </w:r>
          </w:p>
        </w:tc>
        <w:tc>
          <w:tcPr>
            <w:tcW w:w="0" w:type="auto"/>
            <w:shd w:val="clear" w:color="auto" w:fill="FFFFFF"/>
            <w:tcMar>
              <w:top w:w="75" w:type="dxa"/>
              <w:left w:w="75" w:type="dxa"/>
              <w:bottom w:w="75" w:type="dxa"/>
              <w:right w:w="75" w:type="dxa"/>
            </w:tcMar>
            <w:vAlign w:val="center"/>
            <w:hideMark/>
          </w:tcPr>
          <w:p w14:paraId="5DBFBBC0"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1F929E1A" w14:textId="77777777" w:rsidR="00CC6AD0" w:rsidRPr="00CC6AD0" w:rsidRDefault="00CC6AD0" w:rsidP="00CC6AD0">
            <w:pPr>
              <w:rPr>
                <w:b/>
              </w:rPr>
            </w:pPr>
            <w:r w:rsidRPr="00CC6AD0">
              <w:rPr>
                <w:b/>
              </w:rPr>
              <w:t>Communication</w:t>
            </w:r>
          </w:p>
        </w:tc>
      </w:tr>
      <w:tr w:rsidR="00CC6AD0" w:rsidRPr="00CC6AD0" w14:paraId="5723575F" w14:textId="77777777" w:rsidTr="00CC6AD0">
        <w:trPr>
          <w:tblCellSpacing w:w="15" w:type="dxa"/>
        </w:trPr>
        <w:tc>
          <w:tcPr>
            <w:tcW w:w="0" w:type="auto"/>
            <w:shd w:val="clear" w:color="auto" w:fill="7FFFD4"/>
            <w:tcMar>
              <w:top w:w="75" w:type="dxa"/>
              <w:left w:w="75" w:type="dxa"/>
              <w:bottom w:w="75" w:type="dxa"/>
              <w:right w:w="75" w:type="dxa"/>
            </w:tcMar>
            <w:vAlign w:val="center"/>
            <w:hideMark/>
          </w:tcPr>
          <w:p w14:paraId="53C49BCC" w14:textId="77777777" w:rsidR="00CC6AD0" w:rsidRPr="00CC6AD0" w:rsidRDefault="00CC6AD0" w:rsidP="00CC6AD0">
            <w:pPr>
              <w:rPr>
                <w:b/>
              </w:rPr>
            </w:pPr>
            <w:r w:rsidRPr="00CC6AD0">
              <w:rPr>
                <w:b/>
              </w:rPr>
              <w:t>6.00</w:t>
            </w:r>
          </w:p>
        </w:tc>
        <w:tc>
          <w:tcPr>
            <w:tcW w:w="0" w:type="auto"/>
            <w:shd w:val="clear" w:color="auto" w:fill="7FFFD4"/>
            <w:tcMar>
              <w:top w:w="75" w:type="dxa"/>
              <w:left w:w="75" w:type="dxa"/>
              <w:bottom w:w="75" w:type="dxa"/>
              <w:right w:w="75" w:type="dxa"/>
            </w:tcMar>
            <w:vAlign w:val="center"/>
            <w:hideMark/>
          </w:tcPr>
          <w:p w14:paraId="3899D686" w14:textId="77777777" w:rsidR="00CC6AD0" w:rsidRPr="00CC6AD0" w:rsidRDefault="00CC6AD0" w:rsidP="00CC6AD0">
            <w:pPr>
              <w:rPr>
                <w:b/>
              </w:rPr>
            </w:pPr>
            <w:r w:rsidRPr="00CC6AD0">
              <w:rPr>
                <w:b/>
              </w:rPr>
              <w:t>Understand emotional and social development from birth to age 5.</w:t>
            </w:r>
          </w:p>
        </w:tc>
        <w:tc>
          <w:tcPr>
            <w:tcW w:w="0" w:type="auto"/>
            <w:shd w:val="clear" w:color="auto" w:fill="7FFFD4"/>
            <w:tcMar>
              <w:top w:w="75" w:type="dxa"/>
              <w:left w:w="75" w:type="dxa"/>
              <w:bottom w:w="75" w:type="dxa"/>
              <w:right w:w="75" w:type="dxa"/>
            </w:tcMar>
            <w:vAlign w:val="center"/>
            <w:hideMark/>
          </w:tcPr>
          <w:p w14:paraId="00C79E5D" w14:textId="77777777" w:rsidR="00CC6AD0" w:rsidRPr="00CC6AD0" w:rsidRDefault="00CC6AD0" w:rsidP="00CC6AD0">
            <w:pPr>
              <w:rPr>
                <w:b/>
              </w:rPr>
            </w:pPr>
            <w:r w:rsidRPr="00CC6AD0">
              <w:rPr>
                <w:b/>
              </w:rPr>
              <w:t>14%</w:t>
            </w:r>
          </w:p>
        </w:tc>
        <w:tc>
          <w:tcPr>
            <w:tcW w:w="0" w:type="auto"/>
            <w:shd w:val="clear" w:color="auto" w:fill="7FFFD4"/>
            <w:tcMar>
              <w:top w:w="75" w:type="dxa"/>
              <w:left w:w="75" w:type="dxa"/>
              <w:bottom w:w="75" w:type="dxa"/>
              <w:right w:w="75" w:type="dxa"/>
            </w:tcMar>
            <w:vAlign w:val="center"/>
            <w:hideMark/>
          </w:tcPr>
          <w:p w14:paraId="0512F46F" w14:textId="77777777" w:rsidR="00CC6AD0" w:rsidRPr="00CC6AD0" w:rsidRDefault="00CC6AD0" w:rsidP="00CC6AD0">
            <w:pPr>
              <w:rPr>
                <w:b/>
              </w:rPr>
            </w:pPr>
            <w:r w:rsidRPr="00CC6AD0">
              <w:rPr>
                <w:b/>
              </w:rPr>
              <w:t>B2 Conceptual Knowledge - Understand</w:t>
            </w:r>
          </w:p>
        </w:tc>
        <w:tc>
          <w:tcPr>
            <w:tcW w:w="0" w:type="auto"/>
            <w:shd w:val="clear" w:color="auto" w:fill="7FFFD4"/>
            <w:tcMar>
              <w:top w:w="75" w:type="dxa"/>
              <w:left w:w="75" w:type="dxa"/>
              <w:bottom w:w="75" w:type="dxa"/>
              <w:right w:w="75" w:type="dxa"/>
            </w:tcMar>
            <w:vAlign w:val="center"/>
            <w:hideMark/>
          </w:tcPr>
          <w:p w14:paraId="433804F7" w14:textId="77777777" w:rsidR="00CC6AD0" w:rsidRPr="00CC6AD0" w:rsidRDefault="00CC6AD0" w:rsidP="00CC6AD0">
            <w:pPr>
              <w:rPr>
                <w:b/>
              </w:rPr>
            </w:pPr>
            <w:r w:rsidRPr="00CC6AD0">
              <w:rPr>
                <w:b/>
              </w:rPr>
              <w:t>Communication</w:t>
            </w:r>
          </w:p>
        </w:tc>
      </w:tr>
      <w:tr w:rsidR="00CC6AD0" w:rsidRPr="00CC6AD0" w14:paraId="198E70E2"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01DBB7B9" w14:textId="77777777" w:rsidR="00CC6AD0" w:rsidRPr="00CC6AD0" w:rsidRDefault="00CC6AD0" w:rsidP="00CC6AD0">
            <w:pPr>
              <w:rPr>
                <w:b/>
              </w:rPr>
            </w:pPr>
            <w:r w:rsidRPr="00CC6AD0">
              <w:rPr>
                <w:b/>
              </w:rPr>
              <w:t>6.01</w:t>
            </w:r>
          </w:p>
        </w:tc>
        <w:tc>
          <w:tcPr>
            <w:tcW w:w="0" w:type="auto"/>
            <w:shd w:val="clear" w:color="auto" w:fill="FFFFFF"/>
            <w:tcMar>
              <w:top w:w="75" w:type="dxa"/>
              <w:left w:w="75" w:type="dxa"/>
              <w:bottom w:w="75" w:type="dxa"/>
              <w:right w:w="75" w:type="dxa"/>
            </w:tcMar>
            <w:vAlign w:val="center"/>
            <w:hideMark/>
          </w:tcPr>
          <w:p w14:paraId="6523F05F" w14:textId="77777777" w:rsidR="00CC6AD0" w:rsidRPr="00CC6AD0" w:rsidRDefault="00CC6AD0" w:rsidP="00CC6AD0">
            <w:pPr>
              <w:rPr>
                <w:b/>
              </w:rPr>
            </w:pPr>
            <w:r w:rsidRPr="00CC6AD0">
              <w:rPr>
                <w:b/>
              </w:rPr>
              <w:t>Interpret emotional and social development of infants.</w:t>
            </w:r>
          </w:p>
        </w:tc>
        <w:tc>
          <w:tcPr>
            <w:tcW w:w="0" w:type="auto"/>
            <w:shd w:val="clear" w:color="auto" w:fill="FFFFFF"/>
            <w:tcMar>
              <w:top w:w="75" w:type="dxa"/>
              <w:left w:w="75" w:type="dxa"/>
              <w:bottom w:w="75" w:type="dxa"/>
              <w:right w:w="75" w:type="dxa"/>
            </w:tcMar>
            <w:vAlign w:val="center"/>
            <w:hideMark/>
          </w:tcPr>
          <w:p w14:paraId="2EC9673F" w14:textId="77777777" w:rsidR="00CC6AD0" w:rsidRPr="00CC6AD0" w:rsidRDefault="00CC6AD0" w:rsidP="00CC6AD0">
            <w:pPr>
              <w:rPr>
                <w:b/>
              </w:rPr>
            </w:pPr>
            <w:r w:rsidRPr="00CC6AD0">
              <w:rPr>
                <w:b/>
              </w:rPr>
              <w:t>4%</w:t>
            </w:r>
          </w:p>
        </w:tc>
        <w:tc>
          <w:tcPr>
            <w:tcW w:w="0" w:type="auto"/>
            <w:shd w:val="clear" w:color="auto" w:fill="FFFFFF"/>
            <w:tcMar>
              <w:top w:w="75" w:type="dxa"/>
              <w:left w:w="75" w:type="dxa"/>
              <w:bottom w:w="75" w:type="dxa"/>
              <w:right w:w="75" w:type="dxa"/>
            </w:tcMar>
            <w:vAlign w:val="center"/>
            <w:hideMark/>
          </w:tcPr>
          <w:p w14:paraId="7F8ABA98"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082549D7" w14:textId="77777777" w:rsidR="00CC6AD0" w:rsidRPr="00CC6AD0" w:rsidRDefault="00CC6AD0" w:rsidP="00CC6AD0">
            <w:pPr>
              <w:rPr>
                <w:b/>
              </w:rPr>
            </w:pPr>
            <w:r w:rsidRPr="00CC6AD0">
              <w:rPr>
                <w:b/>
              </w:rPr>
              <w:t>Communication</w:t>
            </w:r>
          </w:p>
        </w:tc>
      </w:tr>
      <w:tr w:rsidR="00CC6AD0" w:rsidRPr="00CC6AD0" w14:paraId="0BF3F74A" w14:textId="77777777" w:rsidTr="00CC6AD0">
        <w:trPr>
          <w:tblCellSpacing w:w="15" w:type="dxa"/>
        </w:trPr>
        <w:tc>
          <w:tcPr>
            <w:tcW w:w="0" w:type="auto"/>
            <w:shd w:val="clear" w:color="auto" w:fill="F0F0F0"/>
            <w:tcMar>
              <w:top w:w="75" w:type="dxa"/>
              <w:left w:w="75" w:type="dxa"/>
              <w:bottom w:w="75" w:type="dxa"/>
              <w:right w:w="75" w:type="dxa"/>
            </w:tcMar>
            <w:vAlign w:val="center"/>
            <w:hideMark/>
          </w:tcPr>
          <w:p w14:paraId="088D554A" w14:textId="77777777" w:rsidR="00CC6AD0" w:rsidRPr="00CC6AD0" w:rsidRDefault="00CC6AD0" w:rsidP="00CC6AD0">
            <w:pPr>
              <w:rPr>
                <w:b/>
              </w:rPr>
            </w:pPr>
            <w:r w:rsidRPr="00CC6AD0">
              <w:rPr>
                <w:b/>
              </w:rPr>
              <w:lastRenderedPageBreak/>
              <w:t>6.02</w:t>
            </w:r>
          </w:p>
        </w:tc>
        <w:tc>
          <w:tcPr>
            <w:tcW w:w="0" w:type="auto"/>
            <w:shd w:val="clear" w:color="auto" w:fill="F0F0F0"/>
            <w:tcMar>
              <w:top w:w="75" w:type="dxa"/>
              <w:left w:w="75" w:type="dxa"/>
              <w:bottom w:w="75" w:type="dxa"/>
              <w:right w:w="75" w:type="dxa"/>
            </w:tcMar>
            <w:vAlign w:val="center"/>
            <w:hideMark/>
          </w:tcPr>
          <w:p w14:paraId="310D9A6D" w14:textId="77777777" w:rsidR="00CC6AD0" w:rsidRPr="00CC6AD0" w:rsidRDefault="00CC6AD0" w:rsidP="00CC6AD0">
            <w:pPr>
              <w:rPr>
                <w:b/>
              </w:rPr>
            </w:pPr>
            <w:r w:rsidRPr="00CC6AD0">
              <w:rPr>
                <w:b/>
              </w:rPr>
              <w:t>Interpret emotional and social development of toddlers.</w:t>
            </w:r>
          </w:p>
        </w:tc>
        <w:tc>
          <w:tcPr>
            <w:tcW w:w="0" w:type="auto"/>
            <w:shd w:val="clear" w:color="auto" w:fill="F0F0F0"/>
            <w:tcMar>
              <w:top w:w="75" w:type="dxa"/>
              <w:left w:w="75" w:type="dxa"/>
              <w:bottom w:w="75" w:type="dxa"/>
              <w:right w:w="75" w:type="dxa"/>
            </w:tcMar>
            <w:vAlign w:val="center"/>
            <w:hideMark/>
          </w:tcPr>
          <w:p w14:paraId="71EA1752" w14:textId="77777777" w:rsidR="00CC6AD0" w:rsidRPr="00CC6AD0" w:rsidRDefault="00CC6AD0" w:rsidP="00CC6AD0">
            <w:pPr>
              <w:rPr>
                <w:b/>
              </w:rPr>
            </w:pPr>
            <w:r w:rsidRPr="00CC6AD0">
              <w:rPr>
                <w:b/>
              </w:rPr>
              <w:t>6%</w:t>
            </w:r>
          </w:p>
        </w:tc>
        <w:tc>
          <w:tcPr>
            <w:tcW w:w="0" w:type="auto"/>
            <w:shd w:val="clear" w:color="auto" w:fill="F0F0F0"/>
            <w:tcMar>
              <w:top w:w="75" w:type="dxa"/>
              <w:left w:w="75" w:type="dxa"/>
              <w:bottom w:w="75" w:type="dxa"/>
              <w:right w:w="75" w:type="dxa"/>
            </w:tcMar>
            <w:vAlign w:val="center"/>
            <w:hideMark/>
          </w:tcPr>
          <w:p w14:paraId="3C8D88D2" w14:textId="77777777" w:rsidR="00CC6AD0" w:rsidRPr="00CC6AD0" w:rsidRDefault="00CC6AD0" w:rsidP="00CC6AD0">
            <w:pPr>
              <w:rPr>
                <w:b/>
              </w:rPr>
            </w:pPr>
            <w:r w:rsidRPr="00CC6AD0">
              <w:rPr>
                <w:b/>
              </w:rPr>
              <w:t>B2 Conceptual Knowledge - Understand</w:t>
            </w:r>
          </w:p>
        </w:tc>
        <w:tc>
          <w:tcPr>
            <w:tcW w:w="0" w:type="auto"/>
            <w:shd w:val="clear" w:color="auto" w:fill="F0F0F0"/>
            <w:tcMar>
              <w:top w:w="75" w:type="dxa"/>
              <w:left w:w="75" w:type="dxa"/>
              <w:bottom w:w="75" w:type="dxa"/>
              <w:right w:w="75" w:type="dxa"/>
            </w:tcMar>
            <w:vAlign w:val="center"/>
            <w:hideMark/>
          </w:tcPr>
          <w:p w14:paraId="1CC6A6A6" w14:textId="77777777" w:rsidR="00CC6AD0" w:rsidRPr="00CC6AD0" w:rsidRDefault="00CC6AD0" w:rsidP="00CC6AD0">
            <w:pPr>
              <w:rPr>
                <w:b/>
              </w:rPr>
            </w:pPr>
            <w:r w:rsidRPr="00CC6AD0">
              <w:rPr>
                <w:b/>
              </w:rPr>
              <w:t>Communication</w:t>
            </w:r>
          </w:p>
        </w:tc>
      </w:tr>
      <w:tr w:rsidR="00CC6AD0" w:rsidRPr="00CC6AD0" w14:paraId="2742011C" w14:textId="77777777" w:rsidTr="00CC6AD0">
        <w:trPr>
          <w:tblCellSpacing w:w="15" w:type="dxa"/>
        </w:trPr>
        <w:tc>
          <w:tcPr>
            <w:tcW w:w="0" w:type="auto"/>
            <w:shd w:val="clear" w:color="auto" w:fill="FFFFFF"/>
            <w:tcMar>
              <w:top w:w="75" w:type="dxa"/>
              <w:left w:w="75" w:type="dxa"/>
              <w:bottom w:w="75" w:type="dxa"/>
              <w:right w:w="75" w:type="dxa"/>
            </w:tcMar>
            <w:vAlign w:val="center"/>
            <w:hideMark/>
          </w:tcPr>
          <w:p w14:paraId="29628237" w14:textId="77777777" w:rsidR="00CC6AD0" w:rsidRPr="00CC6AD0" w:rsidRDefault="00CC6AD0" w:rsidP="00CC6AD0">
            <w:pPr>
              <w:rPr>
                <w:b/>
              </w:rPr>
            </w:pPr>
            <w:r w:rsidRPr="00CC6AD0">
              <w:rPr>
                <w:b/>
              </w:rPr>
              <w:t>6.03</w:t>
            </w:r>
          </w:p>
        </w:tc>
        <w:tc>
          <w:tcPr>
            <w:tcW w:w="0" w:type="auto"/>
            <w:shd w:val="clear" w:color="auto" w:fill="FFFFFF"/>
            <w:tcMar>
              <w:top w:w="75" w:type="dxa"/>
              <w:left w:w="75" w:type="dxa"/>
              <w:bottom w:w="75" w:type="dxa"/>
              <w:right w:w="75" w:type="dxa"/>
            </w:tcMar>
            <w:vAlign w:val="center"/>
            <w:hideMark/>
          </w:tcPr>
          <w:p w14:paraId="432A3187" w14:textId="77777777" w:rsidR="00CC6AD0" w:rsidRPr="00CC6AD0" w:rsidRDefault="00CC6AD0" w:rsidP="00CC6AD0">
            <w:pPr>
              <w:rPr>
                <w:b/>
              </w:rPr>
            </w:pPr>
            <w:r w:rsidRPr="00CC6AD0">
              <w:rPr>
                <w:b/>
              </w:rPr>
              <w:t>Interpret emotional and social development of preschoolers.</w:t>
            </w:r>
          </w:p>
        </w:tc>
        <w:tc>
          <w:tcPr>
            <w:tcW w:w="0" w:type="auto"/>
            <w:shd w:val="clear" w:color="auto" w:fill="FFFFFF"/>
            <w:tcMar>
              <w:top w:w="75" w:type="dxa"/>
              <w:left w:w="75" w:type="dxa"/>
              <w:bottom w:w="75" w:type="dxa"/>
              <w:right w:w="75" w:type="dxa"/>
            </w:tcMar>
            <w:vAlign w:val="center"/>
            <w:hideMark/>
          </w:tcPr>
          <w:p w14:paraId="44BACEB3" w14:textId="77777777" w:rsidR="00CC6AD0" w:rsidRPr="00CC6AD0" w:rsidRDefault="00CC6AD0" w:rsidP="00CC6AD0">
            <w:pPr>
              <w:rPr>
                <w:b/>
              </w:rPr>
            </w:pPr>
            <w:r w:rsidRPr="00CC6AD0">
              <w:rPr>
                <w:b/>
              </w:rPr>
              <w:t>4%</w:t>
            </w:r>
          </w:p>
        </w:tc>
        <w:tc>
          <w:tcPr>
            <w:tcW w:w="0" w:type="auto"/>
            <w:shd w:val="clear" w:color="auto" w:fill="FFFFFF"/>
            <w:tcMar>
              <w:top w:w="75" w:type="dxa"/>
              <w:left w:w="75" w:type="dxa"/>
              <w:bottom w:w="75" w:type="dxa"/>
              <w:right w:w="75" w:type="dxa"/>
            </w:tcMar>
            <w:vAlign w:val="center"/>
            <w:hideMark/>
          </w:tcPr>
          <w:p w14:paraId="4D988DE1" w14:textId="77777777" w:rsidR="00CC6AD0" w:rsidRPr="00CC6AD0" w:rsidRDefault="00CC6AD0" w:rsidP="00CC6AD0">
            <w:pPr>
              <w:rPr>
                <w:b/>
              </w:rPr>
            </w:pPr>
            <w:r w:rsidRPr="00CC6AD0">
              <w:rPr>
                <w:b/>
              </w:rPr>
              <w:t>B2 Conceptual Knowledge - Understand</w:t>
            </w:r>
          </w:p>
        </w:tc>
        <w:tc>
          <w:tcPr>
            <w:tcW w:w="0" w:type="auto"/>
            <w:shd w:val="clear" w:color="auto" w:fill="FFFFFF"/>
            <w:tcMar>
              <w:top w:w="75" w:type="dxa"/>
              <w:left w:w="75" w:type="dxa"/>
              <w:bottom w:w="75" w:type="dxa"/>
              <w:right w:w="75" w:type="dxa"/>
            </w:tcMar>
            <w:vAlign w:val="center"/>
            <w:hideMark/>
          </w:tcPr>
          <w:p w14:paraId="7087DD4F" w14:textId="77777777" w:rsidR="00CC6AD0" w:rsidRPr="00CC6AD0" w:rsidRDefault="00CC6AD0" w:rsidP="00CC6AD0">
            <w:pPr>
              <w:rPr>
                <w:b/>
              </w:rPr>
            </w:pPr>
            <w:r w:rsidRPr="00CC6AD0">
              <w:rPr>
                <w:b/>
              </w:rPr>
              <w:t>Communication</w:t>
            </w:r>
          </w:p>
        </w:tc>
      </w:tr>
    </w:tbl>
    <w:p w14:paraId="413E6A8E" w14:textId="77777777" w:rsidR="005951C0" w:rsidRPr="008721F5" w:rsidRDefault="005951C0" w:rsidP="005951C0">
      <w:pPr>
        <w:rPr>
          <w:b/>
        </w:rPr>
      </w:pPr>
    </w:p>
    <w:p w14:paraId="68D74320" w14:textId="4399B1BB" w:rsidR="008721F5" w:rsidRDefault="008721F5" w:rsidP="005A23FC">
      <w:pPr>
        <w:rPr>
          <w:b/>
          <w:u w:val="single"/>
        </w:rPr>
      </w:pPr>
      <w:r w:rsidRPr="008721F5">
        <w:rPr>
          <w:b/>
          <w:u w:val="single"/>
        </w:rPr>
        <w:t xml:space="preserve">Classroom Supplies: </w:t>
      </w:r>
    </w:p>
    <w:p w14:paraId="25371797" w14:textId="77777777" w:rsidR="008721F5" w:rsidRDefault="008721F5" w:rsidP="008721F5">
      <w:pPr>
        <w:pStyle w:val="ListParagraph"/>
        <w:numPr>
          <w:ilvl w:val="0"/>
          <w:numId w:val="5"/>
        </w:numPr>
      </w:pPr>
      <w:r>
        <w:t>Pencils/Pens (daily work)</w:t>
      </w:r>
    </w:p>
    <w:p w14:paraId="4D90C416" w14:textId="77777777" w:rsidR="008721F5" w:rsidRDefault="008721F5" w:rsidP="008721F5">
      <w:pPr>
        <w:pStyle w:val="ListParagraph"/>
        <w:numPr>
          <w:ilvl w:val="0"/>
          <w:numId w:val="5"/>
        </w:numPr>
      </w:pPr>
      <w:r>
        <w:t>3 Ring Binder (daily work)</w:t>
      </w:r>
    </w:p>
    <w:p w14:paraId="45BF5DBA" w14:textId="77777777" w:rsidR="008721F5" w:rsidRDefault="008721F5" w:rsidP="008721F5">
      <w:pPr>
        <w:pStyle w:val="ListParagraph"/>
        <w:numPr>
          <w:ilvl w:val="0"/>
          <w:numId w:val="5"/>
        </w:numPr>
      </w:pPr>
      <w:r>
        <w:t>1 Pack of Notebook Paper</w:t>
      </w:r>
    </w:p>
    <w:p w14:paraId="597B8B53" w14:textId="77777777" w:rsidR="001D0379" w:rsidRDefault="008721F5" w:rsidP="008721F5">
      <w:pPr>
        <w:pStyle w:val="ListParagraph"/>
        <w:numPr>
          <w:ilvl w:val="0"/>
          <w:numId w:val="5"/>
        </w:numPr>
      </w:pPr>
      <w:r>
        <w:t xml:space="preserve">1 Set of Tab Dividers (Labeled: Syllabus/Important Papers, Notes/Handouts, </w:t>
      </w:r>
      <w:r w:rsidR="001D0379">
        <w:t>Tests/Quizzes)</w:t>
      </w:r>
    </w:p>
    <w:p w14:paraId="739CD86C" w14:textId="77777777" w:rsidR="008721F5" w:rsidRPr="008721F5" w:rsidRDefault="001D0379" w:rsidP="001D0379">
      <w:pPr>
        <w:pStyle w:val="ListParagraph"/>
        <w:numPr>
          <w:ilvl w:val="0"/>
          <w:numId w:val="5"/>
        </w:numPr>
      </w:pPr>
      <w:r>
        <w:t>Flash Drive</w:t>
      </w:r>
      <w:r w:rsidR="008721F5">
        <w:t xml:space="preserve"> </w:t>
      </w:r>
    </w:p>
    <w:p w14:paraId="6327AF4D" w14:textId="77777777" w:rsidR="008721F5" w:rsidRPr="001D0379" w:rsidRDefault="001D0379" w:rsidP="005A23FC">
      <w:r w:rsidRPr="001D0379">
        <w:rPr>
          <w:b/>
        </w:rPr>
        <w:t>Optional:</w:t>
      </w:r>
      <w:r w:rsidRPr="001D0379">
        <w:t xml:space="preserve"> Highlighters, Markers, Colored Pencils</w:t>
      </w:r>
    </w:p>
    <w:p w14:paraId="047D17C9" w14:textId="77777777" w:rsidR="008721F5" w:rsidRDefault="008721F5" w:rsidP="005A23FC">
      <w:pPr>
        <w:rPr>
          <w:rFonts w:ascii="Berlin Sans FB" w:hAnsi="Berlin Sans FB"/>
          <w:b/>
          <w:u w:val="single"/>
        </w:rPr>
      </w:pPr>
    </w:p>
    <w:p w14:paraId="4E062255" w14:textId="77777777" w:rsidR="00153EF3" w:rsidRDefault="00153EF3" w:rsidP="005A23FC">
      <w:pPr>
        <w:rPr>
          <w:rFonts w:ascii="Berlin Sans FB" w:hAnsi="Berlin Sans FB"/>
          <w:b/>
          <w:u w:val="single"/>
        </w:rPr>
      </w:pPr>
    </w:p>
    <w:p w14:paraId="5C5FE614" w14:textId="77777777" w:rsidR="005A23FC" w:rsidRPr="00A900BB" w:rsidRDefault="005A23FC" w:rsidP="005A23FC">
      <w:pPr>
        <w:rPr>
          <w:rFonts w:ascii="Berlin Sans FB" w:hAnsi="Berlin Sans FB"/>
          <w:b/>
          <w:u w:val="single"/>
        </w:rPr>
      </w:pPr>
      <w:r w:rsidRPr="00A900BB">
        <w:rPr>
          <w:rFonts w:ascii="Berlin Sans FB" w:hAnsi="Berlin Sans FB"/>
          <w:b/>
          <w:u w:val="single"/>
        </w:rPr>
        <w:t>Classroom Rules and Expectations:</w:t>
      </w:r>
    </w:p>
    <w:p w14:paraId="660A66E1" w14:textId="77777777" w:rsidR="005951C0" w:rsidRDefault="005A23FC" w:rsidP="00CD0F31">
      <w:pPr>
        <w:rPr>
          <w:rFonts w:ascii="Book Antiqua" w:hAnsi="Book Antiqua"/>
          <w:sz w:val="22"/>
          <w:szCs w:val="22"/>
        </w:rPr>
      </w:pPr>
      <w:r w:rsidRPr="002579D4">
        <w:rPr>
          <w:rFonts w:ascii="Book Antiqua" w:hAnsi="Book Antiqua"/>
          <w:sz w:val="22"/>
          <w:szCs w:val="22"/>
        </w:rPr>
        <w:t>You are expected to follow all rules and guidelines in class.  Failure to do so will result in loss of p</w:t>
      </w:r>
      <w:r w:rsidR="002579D4">
        <w:rPr>
          <w:rFonts w:ascii="Book Antiqua" w:hAnsi="Book Antiqua"/>
          <w:sz w:val="22"/>
          <w:szCs w:val="22"/>
        </w:rPr>
        <w:t>articipation points and possible removal from the classroom.</w:t>
      </w:r>
    </w:p>
    <w:p w14:paraId="3819A8DF" w14:textId="77777777" w:rsidR="008721F5" w:rsidRPr="008721F5" w:rsidRDefault="008721F5" w:rsidP="00CD0F31">
      <w:pPr>
        <w:rPr>
          <w:rFonts w:ascii="Book Antiqua" w:hAnsi="Book Antiqua"/>
          <w:b/>
          <w:sz w:val="22"/>
          <w:szCs w:val="22"/>
        </w:rPr>
      </w:pPr>
    </w:p>
    <w:p w14:paraId="4B703267" w14:textId="76BDFFD6" w:rsidR="00CD0F31" w:rsidRPr="00894331" w:rsidRDefault="00CC6AD0" w:rsidP="00CD0F31">
      <w:pPr>
        <w:rPr>
          <w:rFonts w:ascii="Book Antiqua" w:eastAsia="Arial Unicode MS" w:hAnsi="Book Antiqua" w:cs="Arial Unicode MS"/>
          <w:sz w:val="22"/>
          <w:szCs w:val="22"/>
        </w:rPr>
      </w:pPr>
      <w:r>
        <w:rPr>
          <w:noProof/>
          <w:sz w:val="22"/>
          <w:szCs w:val="22"/>
        </w:rPr>
        <w:lastRenderedPageBreak/>
        <mc:AlternateContent>
          <mc:Choice Requires="wps">
            <w:drawing>
              <wp:anchor distT="0" distB="0" distL="114300" distR="114300" simplePos="0" relativeHeight="251657728" behindDoc="0" locked="0" layoutInCell="1" allowOverlap="1" wp14:anchorId="1E409316" wp14:editId="602E995A">
                <wp:simplePos x="0" y="0"/>
                <wp:positionH relativeFrom="column">
                  <wp:posOffset>-3657600</wp:posOffset>
                </wp:positionH>
                <wp:positionV relativeFrom="paragraph">
                  <wp:posOffset>3474720</wp:posOffset>
                </wp:positionV>
                <wp:extent cx="7551420" cy="601980"/>
                <wp:effectExtent l="7620" t="5080" r="19050" b="6350"/>
                <wp:wrapSquare wrapText="r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551420" cy="601980"/>
                        </a:xfrm>
                        <a:prstGeom prst="rect">
                          <a:avLst/>
                        </a:prstGeom>
                        <a:extLst>
                          <a:ext uri="{AF507438-7753-43E0-B8FC-AC1667EBCBE1}">
                            <a14:hiddenEffects xmlns:a14="http://schemas.microsoft.com/office/drawing/2010/main">
                              <a:effectLst/>
                            </a14:hiddenEffects>
                          </a:ext>
                        </a:extLst>
                      </wps:spPr>
                      <wps:txbx>
                        <w:txbxContent>
                          <w:p w14:paraId="1854F465" w14:textId="77777777" w:rsidR="00CC6AD0" w:rsidRDefault="00CC6AD0" w:rsidP="00CC6AD0">
                            <w:pPr>
                              <w:jc w:val="center"/>
                            </w:pPr>
                            <w:r>
                              <w:rPr>
                                <w:rFonts w:ascii="Arial Black" w:hAnsi="Arial Black"/>
                                <w:color w:val="000000"/>
                                <w:sz w:val="72"/>
                                <w:szCs w:val="72"/>
                                <w14:textOutline w14:w="9525" w14:cap="flat" w14:cmpd="sng" w14:algn="ctr">
                                  <w14:solidFill>
                                    <w14:srgbClr w14:val="000000"/>
                                  </w14:solidFill>
                                  <w14:prstDash w14:val="solid"/>
                                  <w14:round/>
                                </w14:textOutline>
                              </w:rPr>
                              <w:t>RESPECT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409316" id="_x0000_t202" coordsize="21600,21600" o:spt="202" path="m,l,21600r21600,l21600,xe">
                <v:stroke joinstyle="miter"/>
                <v:path gradientshapeok="t" o:connecttype="rect"/>
              </v:shapetype>
              <v:shape id="WordArt 2" o:spid="_x0000_s1026" type="#_x0000_t202" style="position:absolute;margin-left:-4in;margin-top:273.6pt;width:594.6pt;height:47.4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" filled="f" stroked="f">
                <o:lock v:ext="edit" shapetype="t"/>
                <v:textbox style="mso-fit-shape-to-text:t">
                  <w:txbxContent>
                    <w:p w14:paraId="1854F465" w14:textId="77777777" w:rsidR="00CC6AD0" w:rsidRDefault="00CC6AD0" w:rsidP="00CC6AD0">
                      <w:pPr>
                        <w:jc w:val="center"/>
                      </w:pPr>
                      <w:r>
                        <w:rPr>
                          <w:rFonts w:ascii="Arial Black" w:hAnsi="Arial Black"/>
                          <w:color w:val="000000"/>
                          <w:sz w:val="72"/>
                          <w:szCs w:val="72"/>
                          <w14:textOutline w14:w="9525" w14:cap="flat" w14:cmpd="sng" w14:algn="ctr">
                            <w14:solidFill>
                              <w14:srgbClr w14:val="000000"/>
                            </w14:solidFill>
                            <w14:prstDash w14:val="solid"/>
                            <w14:round/>
                          </w14:textOutline>
                        </w:rPr>
                        <w:t>RESPECT</w:t>
                      </w:r>
                    </w:p>
                  </w:txbxContent>
                </v:textbox>
                <w10:wrap type="square" side="right"/>
              </v:shape>
            </w:pict>
          </mc:Fallback>
        </mc:AlternateContent>
      </w:r>
      <w:r w:rsidR="00CD0F31" w:rsidRPr="00894331">
        <w:rPr>
          <w:rFonts w:ascii="Book Antiqua" w:eastAsia="Arial Unicode MS" w:hAnsi="Book Antiqua" w:cs="Arial Unicode MS"/>
          <w:b/>
          <w:sz w:val="22"/>
          <w:szCs w:val="22"/>
        </w:rPr>
        <w:t>R</w:t>
      </w:r>
      <w:r w:rsidR="00CD0F31" w:rsidRPr="00894331">
        <w:rPr>
          <w:rFonts w:ascii="Book Antiqua" w:eastAsia="Arial Unicode MS" w:hAnsi="Book Antiqua" w:cs="Arial Unicode MS"/>
          <w:sz w:val="22"/>
          <w:szCs w:val="22"/>
        </w:rPr>
        <w:t>esponsi</w:t>
      </w:r>
      <w:r w:rsidR="005951C0">
        <w:rPr>
          <w:rFonts w:ascii="Book Antiqua" w:eastAsia="Arial Unicode MS" w:hAnsi="Book Antiqua" w:cs="Arial Unicode MS"/>
          <w:sz w:val="22"/>
          <w:szCs w:val="22"/>
        </w:rPr>
        <w:t>ble for your own pen/handouts/notebook and materials</w:t>
      </w:r>
    </w:p>
    <w:p w14:paraId="2A4A6685" w14:textId="77777777" w:rsidR="00CD0F31" w:rsidRPr="00894331" w:rsidRDefault="00CD0F31" w:rsidP="004103EF">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R</w:t>
      </w:r>
      <w:r w:rsidRPr="00894331">
        <w:rPr>
          <w:rFonts w:ascii="Book Antiqua" w:eastAsia="Arial Unicode MS" w:hAnsi="Book Antiqua" w:cs="Arial Unicode MS"/>
          <w:sz w:val="22"/>
          <w:szCs w:val="22"/>
        </w:rPr>
        <w:t xml:space="preserve">espect </w:t>
      </w:r>
      <w:r w:rsidR="002579D4">
        <w:rPr>
          <w:rFonts w:ascii="Book Antiqua" w:eastAsia="Arial Unicode MS" w:hAnsi="Book Antiqua" w:cs="Arial Unicode MS"/>
          <w:sz w:val="22"/>
          <w:szCs w:val="22"/>
        </w:rPr>
        <w:t>all the people in this classroom, teacher, other students, speakers, etc.</w:t>
      </w:r>
    </w:p>
    <w:p w14:paraId="034BD2A3" w14:textId="77777777" w:rsidR="00CD0F31" w:rsidRPr="00894331" w:rsidRDefault="00CD0F31" w:rsidP="004103EF">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R</w:t>
      </w:r>
      <w:r>
        <w:rPr>
          <w:rFonts w:ascii="Book Antiqua" w:eastAsia="Arial Unicode MS" w:hAnsi="Book Antiqua" w:cs="Arial Unicode MS"/>
          <w:sz w:val="22"/>
          <w:szCs w:val="22"/>
        </w:rPr>
        <w:t>eturn textbooks to teacher, if you need to take home, please check them out</w:t>
      </w:r>
    </w:p>
    <w:p w14:paraId="0EDC7449" w14:textId="77777777" w:rsidR="00CD0F31" w:rsidRPr="00153EF3" w:rsidRDefault="00CD0F31" w:rsidP="00153EF3">
      <w:pPr>
        <w:jc w:val="center"/>
        <w:rPr>
          <w:rFonts w:ascii="Book Antiqua" w:eastAsia="Arial Unicode MS" w:hAnsi="Book Antiqua" w:cs="Arial Unicode MS"/>
          <w:b/>
          <w:sz w:val="28"/>
          <w:szCs w:val="28"/>
        </w:rPr>
      </w:pPr>
      <w:r w:rsidRPr="00153EF3">
        <w:rPr>
          <w:rFonts w:ascii="Book Antiqua" w:eastAsia="Arial Unicode MS" w:hAnsi="Book Antiqua" w:cs="Arial Unicode MS"/>
          <w:b/>
          <w:sz w:val="28"/>
          <w:szCs w:val="28"/>
        </w:rPr>
        <w:t>Remain in your seat until the bell rings</w:t>
      </w:r>
      <w:r w:rsidR="005951C0" w:rsidRPr="00153EF3">
        <w:rPr>
          <w:rFonts w:ascii="Book Antiqua" w:eastAsia="Arial Unicode MS" w:hAnsi="Book Antiqua" w:cs="Arial Unicode MS"/>
          <w:b/>
          <w:sz w:val="28"/>
          <w:szCs w:val="28"/>
        </w:rPr>
        <w:t>*</w:t>
      </w:r>
    </w:p>
    <w:p w14:paraId="3A65C96C" w14:textId="77777777" w:rsidR="00CD0F31" w:rsidRPr="00894331" w:rsidRDefault="00CD0F31" w:rsidP="00CD0F31">
      <w:pPr>
        <w:rPr>
          <w:rFonts w:ascii="Book Antiqua" w:eastAsia="Arial Unicode MS" w:hAnsi="Book Antiqua" w:cs="Arial Unicode MS"/>
          <w:sz w:val="22"/>
          <w:szCs w:val="22"/>
        </w:rPr>
      </w:pPr>
    </w:p>
    <w:p w14:paraId="6DED07DA" w14:textId="77777777" w:rsidR="00CD0F31" w:rsidRPr="00CD0F31" w:rsidRDefault="00CD0F31" w:rsidP="00CD0F31">
      <w:pPr>
        <w:rPr>
          <w:rFonts w:ascii="Book Antiqua" w:eastAsia="Arial Unicode MS" w:hAnsi="Book Antiqua" w:cs="Arial Unicode MS"/>
          <w:b/>
          <w:sz w:val="10"/>
          <w:szCs w:val="10"/>
        </w:rPr>
      </w:pPr>
    </w:p>
    <w:p w14:paraId="39532B4F"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E</w:t>
      </w:r>
      <w:r w:rsidRPr="00894331">
        <w:rPr>
          <w:rFonts w:ascii="Book Antiqua" w:eastAsia="Arial Unicode MS" w:hAnsi="Book Antiqua" w:cs="Arial Unicode MS"/>
          <w:sz w:val="22"/>
          <w:szCs w:val="22"/>
        </w:rPr>
        <w:t>xcellence in the classroom and ready to learn</w:t>
      </w:r>
    </w:p>
    <w:p w14:paraId="46B14BF1"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E</w:t>
      </w:r>
      <w:r w:rsidRPr="00894331">
        <w:rPr>
          <w:rFonts w:ascii="Book Antiqua" w:eastAsia="Arial Unicode MS" w:hAnsi="Book Antiqua" w:cs="Arial Unicode MS"/>
          <w:sz w:val="22"/>
          <w:szCs w:val="22"/>
        </w:rPr>
        <w:t>xpect respect from others</w:t>
      </w:r>
    </w:p>
    <w:p w14:paraId="1ABB3904"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E</w:t>
      </w:r>
      <w:r w:rsidRPr="00894331">
        <w:rPr>
          <w:rFonts w:ascii="Book Antiqua" w:eastAsia="Arial Unicode MS" w:hAnsi="Book Antiqua" w:cs="Arial Unicode MS"/>
          <w:sz w:val="22"/>
          <w:szCs w:val="22"/>
        </w:rPr>
        <w:t>quipment should be taken care of appropriately</w:t>
      </w:r>
    </w:p>
    <w:p w14:paraId="1B87077A" w14:textId="77777777" w:rsidR="00CD0F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E</w:t>
      </w:r>
      <w:r>
        <w:rPr>
          <w:rFonts w:ascii="Book Antiqua" w:eastAsia="Arial Unicode MS" w:hAnsi="Book Antiqua" w:cs="Arial Unicode MS"/>
          <w:sz w:val="22"/>
          <w:szCs w:val="22"/>
        </w:rPr>
        <w:t xml:space="preserve">very student needs a re-admit slip for absences or </w:t>
      </w:r>
      <w:proofErr w:type="spellStart"/>
      <w:r>
        <w:rPr>
          <w:rFonts w:ascii="Book Antiqua" w:eastAsia="Arial Unicode MS" w:hAnsi="Book Antiqua" w:cs="Arial Unicode MS"/>
          <w:sz w:val="22"/>
          <w:szCs w:val="22"/>
        </w:rPr>
        <w:t>tardies</w:t>
      </w:r>
      <w:proofErr w:type="spellEnd"/>
    </w:p>
    <w:p w14:paraId="26368F91" w14:textId="77777777" w:rsidR="00CD0F31" w:rsidRPr="00894331" w:rsidRDefault="00CD0F31" w:rsidP="00CD0F31">
      <w:pPr>
        <w:rPr>
          <w:rFonts w:ascii="Book Antiqua" w:eastAsia="Arial Unicode MS" w:hAnsi="Book Antiqua" w:cs="Arial Unicode MS"/>
          <w:sz w:val="22"/>
          <w:szCs w:val="22"/>
        </w:rPr>
      </w:pPr>
    </w:p>
    <w:p w14:paraId="162E62A7" w14:textId="77777777" w:rsidR="00CD0F31" w:rsidRPr="00894331" w:rsidRDefault="00CD0F31" w:rsidP="00CD0F31">
      <w:pPr>
        <w:rPr>
          <w:rFonts w:ascii="Book Antiqua" w:eastAsia="Arial Unicode MS" w:hAnsi="Book Antiqua" w:cs="Arial Unicode MS"/>
          <w:sz w:val="22"/>
          <w:szCs w:val="22"/>
        </w:rPr>
      </w:pPr>
    </w:p>
    <w:p w14:paraId="0C8B6442" w14:textId="77777777" w:rsidR="00CD0F31" w:rsidRPr="002579D4" w:rsidRDefault="00CD0F31" w:rsidP="00CD0F31">
      <w:pPr>
        <w:rPr>
          <w:rFonts w:ascii="Book Antiqua" w:eastAsia="Arial Unicode MS" w:hAnsi="Book Antiqua" w:cs="Arial Unicode MS"/>
          <w:b/>
          <w:sz w:val="10"/>
          <w:szCs w:val="10"/>
        </w:rPr>
      </w:pPr>
    </w:p>
    <w:p w14:paraId="5A91E54F"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S</w:t>
      </w:r>
      <w:r w:rsidRPr="00894331">
        <w:rPr>
          <w:rFonts w:ascii="Book Antiqua" w:eastAsia="Arial Unicode MS" w:hAnsi="Book Antiqua" w:cs="Arial Unicode MS"/>
          <w:sz w:val="22"/>
          <w:szCs w:val="22"/>
        </w:rPr>
        <w:t>wearing is not allowed</w:t>
      </w:r>
    </w:p>
    <w:p w14:paraId="2A16DD6B" w14:textId="77777777" w:rsidR="00CD0F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S</w:t>
      </w:r>
      <w:r w:rsidR="002579D4">
        <w:rPr>
          <w:rFonts w:ascii="Book Antiqua" w:eastAsia="Arial Unicode MS" w:hAnsi="Book Antiqua" w:cs="Arial Unicode MS"/>
          <w:sz w:val="22"/>
          <w:szCs w:val="22"/>
        </w:rPr>
        <w:t>tudents are responsible for turning assignments in on time</w:t>
      </w:r>
    </w:p>
    <w:p w14:paraId="4A3923EB" w14:textId="77777777" w:rsidR="005951C0" w:rsidRPr="005951C0" w:rsidRDefault="005951C0" w:rsidP="00CD0F31">
      <w:pPr>
        <w:rPr>
          <w:rFonts w:ascii="Book Antiqua" w:eastAsia="Arial Unicode MS" w:hAnsi="Book Antiqua" w:cs="Arial Unicode MS"/>
          <w:b/>
          <w:sz w:val="22"/>
          <w:szCs w:val="22"/>
        </w:rPr>
      </w:pPr>
      <w:r w:rsidRPr="005951C0">
        <w:rPr>
          <w:rFonts w:ascii="Book Antiqua" w:eastAsia="Arial Unicode MS" w:hAnsi="Book Antiqua" w:cs="Arial Unicode MS"/>
          <w:b/>
          <w:sz w:val="22"/>
          <w:szCs w:val="22"/>
        </w:rPr>
        <w:t xml:space="preserve">Stay in your seat until you are dismissed by the teacher </w:t>
      </w:r>
      <w:r>
        <w:rPr>
          <w:rFonts w:ascii="Book Antiqua" w:eastAsia="Arial Unicode MS" w:hAnsi="Book Antiqua" w:cs="Arial Unicode MS"/>
          <w:b/>
          <w:sz w:val="22"/>
          <w:szCs w:val="22"/>
        </w:rPr>
        <w:t>**</w:t>
      </w:r>
    </w:p>
    <w:p w14:paraId="0D23C43E" w14:textId="77777777" w:rsidR="00CD0F31" w:rsidRPr="002579D4" w:rsidRDefault="00CD0F31" w:rsidP="00CD0F31">
      <w:pPr>
        <w:rPr>
          <w:rFonts w:ascii="Book Antiqua" w:eastAsia="Arial Unicode MS" w:hAnsi="Book Antiqua" w:cs="Arial Unicode MS"/>
          <w:b/>
          <w:sz w:val="16"/>
          <w:szCs w:val="16"/>
        </w:rPr>
      </w:pPr>
    </w:p>
    <w:p w14:paraId="302C3825" w14:textId="77777777" w:rsidR="00CD0F31" w:rsidRDefault="00CD0F31" w:rsidP="00CD0F31">
      <w:pPr>
        <w:rPr>
          <w:rFonts w:ascii="Book Antiqua" w:eastAsia="Arial Unicode MS" w:hAnsi="Book Antiqua" w:cs="Arial Unicode MS"/>
          <w:b/>
          <w:sz w:val="22"/>
          <w:szCs w:val="22"/>
        </w:rPr>
      </w:pPr>
    </w:p>
    <w:p w14:paraId="2B72B112" w14:textId="77777777" w:rsidR="005951C0" w:rsidRDefault="005951C0" w:rsidP="00CD0F31">
      <w:pPr>
        <w:rPr>
          <w:rFonts w:ascii="Book Antiqua" w:eastAsia="Arial Unicode MS" w:hAnsi="Book Antiqua" w:cs="Arial Unicode MS"/>
          <w:b/>
          <w:sz w:val="22"/>
          <w:szCs w:val="22"/>
        </w:rPr>
      </w:pPr>
    </w:p>
    <w:p w14:paraId="69FFB9E8" w14:textId="77777777" w:rsidR="005951C0" w:rsidRDefault="005951C0" w:rsidP="00CD0F31">
      <w:pPr>
        <w:rPr>
          <w:rFonts w:ascii="Book Antiqua" w:eastAsia="Arial Unicode MS" w:hAnsi="Book Antiqua" w:cs="Arial Unicode MS"/>
          <w:b/>
          <w:sz w:val="22"/>
          <w:szCs w:val="22"/>
        </w:rPr>
      </w:pPr>
    </w:p>
    <w:p w14:paraId="128BE63B"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P</w:t>
      </w:r>
      <w:r w:rsidRPr="00894331">
        <w:rPr>
          <w:rFonts w:ascii="Book Antiqua" w:eastAsia="Arial Unicode MS" w:hAnsi="Book Antiqua" w:cs="Arial Unicode MS"/>
          <w:sz w:val="22"/>
          <w:szCs w:val="22"/>
        </w:rPr>
        <w:t xml:space="preserve">romptness is expected </w:t>
      </w:r>
    </w:p>
    <w:p w14:paraId="1C0C1CF5"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P</w:t>
      </w:r>
      <w:r w:rsidRPr="00894331">
        <w:rPr>
          <w:rFonts w:ascii="Book Antiqua" w:eastAsia="Arial Unicode MS" w:hAnsi="Book Antiqua" w:cs="Arial Unicode MS"/>
          <w:sz w:val="22"/>
          <w:szCs w:val="22"/>
        </w:rPr>
        <w:t xml:space="preserve">lease </w:t>
      </w:r>
      <w:r w:rsidR="005951C0">
        <w:rPr>
          <w:rFonts w:ascii="Book Antiqua" w:eastAsia="Arial Unicode MS" w:hAnsi="Book Antiqua" w:cs="Arial Unicode MS"/>
          <w:sz w:val="22"/>
          <w:szCs w:val="22"/>
        </w:rPr>
        <w:t xml:space="preserve">clean tables if you have beverages or snacks </w:t>
      </w:r>
    </w:p>
    <w:p w14:paraId="17BFAD56"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P</w:t>
      </w:r>
      <w:r w:rsidRPr="00894331">
        <w:rPr>
          <w:rFonts w:ascii="Book Antiqua" w:eastAsia="Arial Unicode MS" w:hAnsi="Book Antiqua" w:cs="Arial Unicode MS"/>
          <w:sz w:val="22"/>
          <w:szCs w:val="22"/>
        </w:rPr>
        <w:t xml:space="preserve">ut away </w:t>
      </w:r>
      <w:r>
        <w:rPr>
          <w:rFonts w:ascii="Book Antiqua" w:eastAsia="Arial Unicode MS" w:hAnsi="Book Antiqua" w:cs="Arial Unicode MS"/>
          <w:sz w:val="22"/>
          <w:szCs w:val="22"/>
        </w:rPr>
        <w:t>any supplies that you use</w:t>
      </w:r>
    </w:p>
    <w:p w14:paraId="2F6976EA" w14:textId="77777777" w:rsidR="00CD0F31" w:rsidRPr="00894331" w:rsidRDefault="00CD0F31" w:rsidP="00CD0F31">
      <w:pPr>
        <w:rPr>
          <w:rFonts w:ascii="Book Antiqua" w:eastAsia="Arial Unicode MS" w:hAnsi="Book Antiqua" w:cs="Arial Unicode MS"/>
          <w:sz w:val="22"/>
          <w:szCs w:val="22"/>
        </w:rPr>
      </w:pPr>
    </w:p>
    <w:p w14:paraId="7C03AB19" w14:textId="77777777" w:rsidR="00CD0F31" w:rsidRPr="00894331" w:rsidRDefault="00CD0F31" w:rsidP="00CD0F31">
      <w:pPr>
        <w:rPr>
          <w:rFonts w:ascii="Book Antiqua" w:eastAsia="Arial Unicode MS" w:hAnsi="Book Antiqua" w:cs="Arial Unicode MS"/>
          <w:b/>
          <w:sz w:val="22"/>
          <w:szCs w:val="22"/>
        </w:rPr>
      </w:pPr>
    </w:p>
    <w:p w14:paraId="33C7D1D9" w14:textId="77777777" w:rsidR="00CD0F31" w:rsidRPr="00894331" w:rsidRDefault="00CD0F31" w:rsidP="00CD0F31">
      <w:pPr>
        <w:rPr>
          <w:rFonts w:ascii="Book Antiqua" w:eastAsia="Arial Unicode MS" w:hAnsi="Book Antiqua" w:cs="Arial Unicode MS"/>
          <w:sz w:val="22"/>
          <w:szCs w:val="22"/>
        </w:rPr>
      </w:pPr>
    </w:p>
    <w:p w14:paraId="13CA3DBD" w14:textId="77777777" w:rsidR="002579D4" w:rsidRPr="002579D4" w:rsidRDefault="00CD0F31" w:rsidP="00CD0F31">
      <w:pPr>
        <w:rPr>
          <w:rFonts w:ascii="Book Antiqua" w:eastAsia="Arial Unicode MS" w:hAnsi="Book Antiqua" w:cs="Arial Unicode MS"/>
          <w:sz w:val="22"/>
          <w:szCs w:val="22"/>
        </w:rPr>
      </w:pPr>
      <w:proofErr w:type="spellStart"/>
      <w:r w:rsidRPr="00894331">
        <w:rPr>
          <w:rFonts w:ascii="Book Antiqua" w:eastAsia="Arial Unicode MS" w:hAnsi="Book Antiqua" w:cs="Arial Unicode MS"/>
          <w:b/>
          <w:sz w:val="22"/>
          <w:szCs w:val="22"/>
        </w:rPr>
        <w:t>E</w:t>
      </w:r>
      <w:r w:rsidR="002579D4" w:rsidRPr="002579D4">
        <w:rPr>
          <w:rFonts w:ascii="Book Antiqua" w:eastAsia="Arial Unicode MS" w:hAnsi="Book Antiqua" w:cs="Arial Unicode MS"/>
          <w:sz w:val="22"/>
          <w:szCs w:val="22"/>
        </w:rPr>
        <w:t>veryday</w:t>
      </w:r>
      <w:proofErr w:type="spellEnd"/>
      <w:r w:rsidR="002579D4" w:rsidRPr="002579D4">
        <w:rPr>
          <w:rFonts w:ascii="Book Antiqua" w:eastAsia="Arial Unicode MS" w:hAnsi="Book Antiqua" w:cs="Arial Unicode MS"/>
          <w:sz w:val="22"/>
          <w:szCs w:val="22"/>
        </w:rPr>
        <w:t xml:space="preserve"> is a new day, so make it a good one! </w:t>
      </w:r>
      <w:r w:rsidR="002579D4" w:rsidRPr="002579D4">
        <w:rPr>
          <w:rFonts w:ascii="Book Antiqua" w:eastAsia="Arial Unicode MS" w:hAnsi="Book Antiqua" w:cs="Arial Unicode MS"/>
          <w:sz w:val="22"/>
          <w:szCs w:val="22"/>
        </w:rPr>
        <w:sym w:font="Wingdings" w:char="F04A"/>
      </w:r>
    </w:p>
    <w:p w14:paraId="50AF2F36" w14:textId="77777777" w:rsidR="00CD0F31" w:rsidRPr="005951C0" w:rsidRDefault="00CD0F31" w:rsidP="00CD0F31">
      <w:pPr>
        <w:rPr>
          <w:rFonts w:ascii="Book Antiqua" w:eastAsia="Arial Unicode MS" w:hAnsi="Book Antiqua" w:cs="Arial Unicode MS"/>
          <w:b/>
          <w:sz w:val="22"/>
          <w:szCs w:val="22"/>
        </w:rPr>
      </w:pPr>
      <w:r w:rsidRPr="005951C0">
        <w:rPr>
          <w:rFonts w:ascii="Book Antiqua" w:eastAsia="Arial Unicode MS" w:hAnsi="Book Antiqua" w:cs="Arial Unicode MS"/>
          <w:b/>
          <w:sz w:val="22"/>
          <w:szCs w:val="22"/>
        </w:rPr>
        <w:t>Entire room should be clean before anyone leaves</w:t>
      </w:r>
      <w:r w:rsidR="006532E2" w:rsidRPr="005951C0">
        <w:rPr>
          <w:rFonts w:ascii="Book Antiqua" w:eastAsia="Arial Unicode MS" w:hAnsi="Book Antiqua" w:cs="Arial Unicode MS"/>
          <w:b/>
          <w:sz w:val="22"/>
          <w:szCs w:val="22"/>
        </w:rPr>
        <w:t xml:space="preserve"> </w:t>
      </w:r>
      <w:r w:rsidR="005951C0">
        <w:rPr>
          <w:rFonts w:ascii="Book Antiqua" w:eastAsia="Arial Unicode MS" w:hAnsi="Book Antiqua" w:cs="Arial Unicode MS"/>
          <w:b/>
          <w:sz w:val="22"/>
          <w:szCs w:val="22"/>
        </w:rPr>
        <w:t>***</w:t>
      </w:r>
    </w:p>
    <w:p w14:paraId="6BB30341" w14:textId="77777777" w:rsidR="00CD0F31" w:rsidRPr="00894331" w:rsidRDefault="00CD0F31" w:rsidP="00CD0F31">
      <w:pPr>
        <w:rPr>
          <w:rFonts w:ascii="Book Antiqua" w:eastAsia="Arial Unicode MS" w:hAnsi="Book Antiqua" w:cs="Arial Unicode MS"/>
          <w:sz w:val="22"/>
          <w:szCs w:val="22"/>
        </w:rPr>
      </w:pPr>
    </w:p>
    <w:p w14:paraId="4D90D03F" w14:textId="77777777" w:rsidR="00CD0F31" w:rsidRPr="00894331" w:rsidRDefault="00CD0F31" w:rsidP="00CD0F31">
      <w:pPr>
        <w:rPr>
          <w:rFonts w:ascii="Book Antiqua" w:eastAsia="Arial Unicode MS" w:hAnsi="Book Antiqua" w:cs="Arial Unicode MS"/>
          <w:b/>
          <w:sz w:val="22"/>
          <w:szCs w:val="22"/>
        </w:rPr>
      </w:pPr>
    </w:p>
    <w:p w14:paraId="4791CFA3" w14:textId="77777777" w:rsidR="006532E2" w:rsidRDefault="006532E2" w:rsidP="00CD0F31">
      <w:pPr>
        <w:rPr>
          <w:rFonts w:ascii="Book Antiqua" w:eastAsia="Arial Unicode MS" w:hAnsi="Book Antiqua" w:cs="Arial Unicode MS"/>
          <w:b/>
          <w:sz w:val="22"/>
          <w:szCs w:val="22"/>
        </w:rPr>
      </w:pPr>
    </w:p>
    <w:p w14:paraId="3FD77662"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C</w:t>
      </w:r>
      <w:r w:rsidRPr="00894331">
        <w:rPr>
          <w:rFonts w:ascii="Book Antiqua" w:eastAsia="Arial Unicode MS" w:hAnsi="Book Antiqua" w:cs="Arial Unicode MS"/>
          <w:sz w:val="22"/>
          <w:szCs w:val="22"/>
        </w:rPr>
        <w:t>lean everything better than what you found it</w:t>
      </w:r>
    </w:p>
    <w:p w14:paraId="47E56318" w14:textId="77777777" w:rsidR="00CD0F31" w:rsidRPr="00894331" w:rsidRDefault="00CD0F31" w:rsidP="00CD0F31">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C</w:t>
      </w:r>
      <w:r w:rsidRPr="00894331">
        <w:rPr>
          <w:rFonts w:ascii="Book Antiqua" w:eastAsia="Arial Unicode MS" w:hAnsi="Book Antiqua" w:cs="Arial Unicode MS"/>
          <w:sz w:val="22"/>
          <w:szCs w:val="22"/>
        </w:rPr>
        <w:t>are for equipment and school property like it is your own</w:t>
      </w:r>
    </w:p>
    <w:p w14:paraId="46177339" w14:textId="77777777" w:rsidR="00CD0F31" w:rsidRPr="00894331" w:rsidRDefault="00CD0F31" w:rsidP="00CD0F31">
      <w:pPr>
        <w:ind w:left="252" w:hanging="252"/>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C</w:t>
      </w:r>
      <w:r w:rsidRPr="00894331">
        <w:rPr>
          <w:rFonts w:ascii="Book Antiqua" w:eastAsia="Arial Unicode MS" w:hAnsi="Book Antiqua" w:cs="Arial Unicode MS"/>
          <w:sz w:val="22"/>
          <w:szCs w:val="22"/>
        </w:rPr>
        <w:t>ost of r</w:t>
      </w:r>
      <w:r>
        <w:rPr>
          <w:rFonts w:ascii="Book Antiqua" w:eastAsia="Arial Unicode MS" w:hAnsi="Book Antiqua" w:cs="Arial Unicode MS"/>
          <w:sz w:val="22"/>
          <w:szCs w:val="22"/>
        </w:rPr>
        <w:t>epairs/replacements of babies that are</w:t>
      </w:r>
      <w:r w:rsidRPr="00894331">
        <w:rPr>
          <w:rFonts w:ascii="Book Antiqua" w:eastAsia="Arial Unicode MS" w:hAnsi="Book Antiqua" w:cs="Arial Unicode MS"/>
          <w:sz w:val="22"/>
          <w:szCs w:val="22"/>
        </w:rPr>
        <w:t xml:space="preserve"> abused will be paid for by the student who caused the damage</w:t>
      </w:r>
    </w:p>
    <w:p w14:paraId="0CAC33F1" w14:textId="77777777" w:rsidR="00CD0F31" w:rsidRDefault="00CD0F31" w:rsidP="00CD0F31">
      <w:pPr>
        <w:ind w:left="252" w:hanging="252"/>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C</w:t>
      </w:r>
      <w:r w:rsidRPr="00894331">
        <w:rPr>
          <w:rFonts w:ascii="Book Antiqua" w:eastAsia="Arial Unicode MS" w:hAnsi="Book Antiqua" w:cs="Arial Unicode MS"/>
          <w:sz w:val="22"/>
          <w:szCs w:val="22"/>
        </w:rPr>
        <w:t>heating will not be tolerated.  Any student/students involved in cheating will receive no credit on the assignment, test or project.</w:t>
      </w:r>
    </w:p>
    <w:p w14:paraId="45515D0C" w14:textId="77777777" w:rsidR="00CD0F31" w:rsidRPr="00894331" w:rsidRDefault="00CD0F31" w:rsidP="00CD0F31">
      <w:pPr>
        <w:ind w:left="252" w:hanging="252"/>
        <w:rPr>
          <w:rFonts w:ascii="Book Antiqua" w:eastAsia="Arial Unicode MS" w:hAnsi="Book Antiqua" w:cs="Arial Unicode MS"/>
          <w:sz w:val="22"/>
          <w:szCs w:val="22"/>
        </w:rPr>
      </w:pPr>
    </w:p>
    <w:p w14:paraId="5D6B6D8C" w14:textId="77777777" w:rsidR="006532E2" w:rsidRDefault="006532E2" w:rsidP="00CD0F31">
      <w:pPr>
        <w:rPr>
          <w:rFonts w:ascii="Book Antiqua" w:eastAsia="Arial Unicode MS" w:hAnsi="Book Antiqua" w:cs="Arial Unicode MS"/>
          <w:b/>
          <w:sz w:val="22"/>
          <w:szCs w:val="22"/>
        </w:rPr>
      </w:pPr>
    </w:p>
    <w:p w14:paraId="7D568C0A" w14:textId="77777777" w:rsidR="004103EF" w:rsidRDefault="00CD0F31" w:rsidP="002275C5">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T</w:t>
      </w:r>
      <w:r w:rsidRPr="00894331">
        <w:rPr>
          <w:rFonts w:ascii="Book Antiqua" w:eastAsia="Arial Unicode MS" w:hAnsi="Book Antiqua" w:cs="Arial Unicode MS"/>
          <w:sz w:val="22"/>
          <w:szCs w:val="22"/>
        </w:rPr>
        <w:t>urn in assignments on time</w:t>
      </w:r>
    </w:p>
    <w:p w14:paraId="7C476952" w14:textId="77777777" w:rsidR="004103EF" w:rsidRDefault="00CD0F31" w:rsidP="002275C5">
      <w:pPr>
        <w:rPr>
          <w:rFonts w:ascii="Book Antiqua" w:eastAsia="Arial Unicode MS" w:hAnsi="Book Antiqua" w:cs="Arial Unicode MS"/>
          <w:sz w:val="22"/>
          <w:szCs w:val="22"/>
        </w:rPr>
      </w:pPr>
      <w:r w:rsidRPr="00894331">
        <w:rPr>
          <w:rFonts w:ascii="Book Antiqua" w:eastAsia="Arial Unicode MS" w:hAnsi="Book Antiqua" w:cs="Arial Unicode MS"/>
          <w:b/>
          <w:sz w:val="22"/>
          <w:szCs w:val="22"/>
        </w:rPr>
        <w:t>T</w:t>
      </w:r>
      <w:r w:rsidRPr="00894331">
        <w:rPr>
          <w:rFonts w:ascii="Book Antiqua" w:eastAsia="Arial Unicode MS" w:hAnsi="Book Antiqua" w:cs="Arial Unicode MS"/>
          <w:sz w:val="22"/>
          <w:szCs w:val="22"/>
        </w:rPr>
        <w:t xml:space="preserve">ake responsibility for yourself, if you miss </w:t>
      </w:r>
      <w:r>
        <w:rPr>
          <w:rFonts w:ascii="Book Antiqua" w:eastAsia="Arial Unicode MS" w:hAnsi="Book Antiqua" w:cs="Arial Unicode MS"/>
          <w:sz w:val="22"/>
          <w:szCs w:val="22"/>
        </w:rPr>
        <w:t>class</w:t>
      </w:r>
      <w:r w:rsidRPr="00894331">
        <w:rPr>
          <w:rFonts w:ascii="Book Antiqua" w:eastAsia="Arial Unicode MS" w:hAnsi="Book Antiqua" w:cs="Arial Unicode MS"/>
          <w:sz w:val="22"/>
          <w:szCs w:val="22"/>
        </w:rPr>
        <w:t xml:space="preserve"> </w:t>
      </w:r>
      <w:r>
        <w:rPr>
          <w:rFonts w:ascii="Book Antiqua" w:eastAsia="Arial Unicode MS" w:hAnsi="Book Antiqua" w:cs="Arial Unicode MS"/>
          <w:sz w:val="22"/>
          <w:szCs w:val="22"/>
        </w:rPr>
        <w:t xml:space="preserve">you will need to make up </w:t>
      </w:r>
      <w:r w:rsidR="002275C5">
        <w:rPr>
          <w:rFonts w:ascii="Book Antiqua" w:eastAsia="Arial Unicode MS" w:hAnsi="Book Antiqua" w:cs="Arial Unicode MS"/>
          <w:sz w:val="22"/>
          <w:szCs w:val="22"/>
        </w:rPr>
        <w:t xml:space="preserve">assignments </w:t>
      </w:r>
    </w:p>
    <w:p w14:paraId="5AA05B36" w14:textId="77777777" w:rsidR="00CD0F31" w:rsidRDefault="00CD0F31" w:rsidP="002275C5">
      <w:pPr>
        <w:rPr>
          <w:rFonts w:ascii="Book Antiqua" w:eastAsia="Arial Unicode MS" w:hAnsi="Book Antiqua" w:cs="Arial Unicode MS"/>
          <w:sz w:val="22"/>
          <w:szCs w:val="22"/>
        </w:rPr>
      </w:pPr>
      <w:r w:rsidRPr="004103EF">
        <w:rPr>
          <w:rFonts w:ascii="Book Antiqua" w:eastAsia="Arial Unicode MS" w:hAnsi="Book Antiqua" w:cs="Arial Unicode MS"/>
          <w:b/>
          <w:sz w:val="22"/>
          <w:szCs w:val="22"/>
        </w:rPr>
        <w:t>There will be no portable music players (ex. I Pods, MP3 players) or cell phones allowed in class</w:t>
      </w:r>
      <w:r w:rsidR="004103EF">
        <w:rPr>
          <w:rFonts w:ascii="Book Antiqua" w:eastAsia="Arial Unicode MS" w:hAnsi="Book Antiqua" w:cs="Arial Unicode MS"/>
          <w:b/>
          <w:sz w:val="22"/>
          <w:szCs w:val="22"/>
        </w:rPr>
        <w:t>****</w:t>
      </w:r>
    </w:p>
    <w:p w14:paraId="54D7FA29" w14:textId="77777777" w:rsidR="004103EF" w:rsidRDefault="004103EF" w:rsidP="00684E01">
      <w:pPr>
        <w:rPr>
          <w:rFonts w:ascii="Book Antiqua" w:hAnsi="Book Antiqua"/>
          <w:sz w:val="22"/>
          <w:szCs w:val="22"/>
        </w:rPr>
      </w:pPr>
    </w:p>
    <w:p w14:paraId="7CA4E509" w14:textId="77777777" w:rsidR="00684E01" w:rsidRPr="00723FCA" w:rsidRDefault="00684E01" w:rsidP="00684E01">
      <w:pPr>
        <w:rPr>
          <w:rFonts w:ascii="Book Antiqua" w:hAnsi="Book Antiqua"/>
          <w:sz w:val="22"/>
          <w:szCs w:val="22"/>
        </w:rPr>
      </w:pPr>
      <w:r w:rsidRPr="00723FCA">
        <w:rPr>
          <w:rFonts w:ascii="Book Antiqua" w:hAnsi="Book Antiqua"/>
          <w:sz w:val="22"/>
          <w:szCs w:val="22"/>
        </w:rPr>
        <w:t xml:space="preserve">Dear Parent or Guardian, </w:t>
      </w:r>
    </w:p>
    <w:p w14:paraId="5CF38AEC" w14:textId="77777777" w:rsidR="00684E01" w:rsidRPr="00723FCA" w:rsidRDefault="00684E01" w:rsidP="00684E01">
      <w:pPr>
        <w:ind w:firstLine="720"/>
        <w:rPr>
          <w:rFonts w:ascii="Book Antiqua" w:hAnsi="Book Antiqua"/>
          <w:sz w:val="22"/>
          <w:szCs w:val="22"/>
        </w:rPr>
      </w:pPr>
    </w:p>
    <w:p w14:paraId="062554EF" w14:textId="77777777" w:rsidR="00684E01" w:rsidRPr="00723FCA" w:rsidRDefault="00684E01" w:rsidP="00684E01">
      <w:pPr>
        <w:rPr>
          <w:rFonts w:ascii="Book Antiqua" w:hAnsi="Book Antiqua"/>
          <w:sz w:val="22"/>
          <w:szCs w:val="22"/>
        </w:rPr>
      </w:pPr>
      <w:r w:rsidRPr="00723FCA">
        <w:rPr>
          <w:rFonts w:ascii="Book Antiqua" w:hAnsi="Book Antiqua"/>
          <w:sz w:val="22"/>
          <w:szCs w:val="22"/>
        </w:rPr>
        <w:lastRenderedPageBreak/>
        <w:t>As stated in the syllabus above, p</w:t>
      </w:r>
      <w:r w:rsidR="008721F5">
        <w:rPr>
          <w:rFonts w:ascii="Book Antiqua" w:hAnsi="Book Antiqua"/>
          <w:sz w:val="22"/>
          <w:szCs w:val="22"/>
        </w:rPr>
        <w:t>art of the course requirement is</w:t>
      </w:r>
      <w:r w:rsidRPr="00723FCA">
        <w:rPr>
          <w:rFonts w:ascii="Book Antiqua" w:hAnsi="Book Antiqua"/>
          <w:sz w:val="22"/>
          <w:szCs w:val="22"/>
        </w:rPr>
        <w:t xml:space="preserve"> for </w:t>
      </w:r>
      <w:r w:rsidRPr="00723FCA">
        <w:rPr>
          <w:rFonts w:ascii="Book Antiqua" w:hAnsi="Book Antiqua"/>
          <w:b/>
          <w:sz w:val="22"/>
          <w:szCs w:val="22"/>
        </w:rPr>
        <w:t>ALL</w:t>
      </w:r>
      <w:r w:rsidR="00153EF3">
        <w:rPr>
          <w:rFonts w:ascii="Book Antiqua" w:hAnsi="Book Antiqua"/>
          <w:b/>
          <w:sz w:val="22"/>
          <w:szCs w:val="22"/>
        </w:rPr>
        <w:t xml:space="preserve"> PASSING</w:t>
      </w:r>
      <w:r w:rsidRPr="00723FCA">
        <w:rPr>
          <w:rFonts w:ascii="Book Antiqua" w:hAnsi="Book Antiqua"/>
          <w:sz w:val="22"/>
          <w:szCs w:val="22"/>
        </w:rPr>
        <w:t xml:space="preserve"> students to care for our Baby-Think-It-Over for a set number of nights.  We will go over the demonstration of how to care for the baby properly in class.  All students must complete this </w:t>
      </w:r>
      <w:proofErr w:type="gramStart"/>
      <w:r w:rsidRPr="00723FCA">
        <w:rPr>
          <w:rFonts w:ascii="Book Antiqua" w:hAnsi="Book Antiqua"/>
          <w:sz w:val="22"/>
          <w:szCs w:val="22"/>
        </w:rPr>
        <w:t xml:space="preserve">assignment </w:t>
      </w:r>
      <w:r w:rsidR="008721F5">
        <w:rPr>
          <w:rFonts w:ascii="Book Antiqua" w:hAnsi="Book Antiqua"/>
          <w:sz w:val="22"/>
          <w:szCs w:val="22"/>
        </w:rPr>
        <w:t xml:space="preserve"> in</w:t>
      </w:r>
      <w:proofErr w:type="gramEnd"/>
      <w:r w:rsidR="008721F5">
        <w:rPr>
          <w:rFonts w:ascii="Book Antiqua" w:hAnsi="Book Antiqua"/>
          <w:sz w:val="22"/>
          <w:szCs w:val="22"/>
        </w:rPr>
        <w:t xml:space="preserve"> addition to assignments related to the activity.</w:t>
      </w:r>
      <w:r w:rsidRPr="00723FCA">
        <w:rPr>
          <w:rFonts w:ascii="Book Antiqua" w:hAnsi="Book Antiqua"/>
          <w:sz w:val="22"/>
          <w:szCs w:val="22"/>
        </w:rPr>
        <w:t xml:space="preserve">  Student’s grades are based on the quality of care the baby received when the students cared for them and the quality of </w:t>
      </w:r>
      <w:r w:rsidR="002275C5">
        <w:rPr>
          <w:rFonts w:ascii="Book Antiqua" w:hAnsi="Book Antiqua"/>
          <w:sz w:val="22"/>
          <w:szCs w:val="22"/>
        </w:rPr>
        <w:t xml:space="preserve">the work </w:t>
      </w:r>
      <w:r w:rsidRPr="00723FCA">
        <w:rPr>
          <w:rFonts w:ascii="Book Antiqua" w:hAnsi="Book Antiqua"/>
          <w:sz w:val="22"/>
          <w:szCs w:val="22"/>
        </w:rPr>
        <w:t xml:space="preserve">based </w:t>
      </w:r>
      <w:proofErr w:type="gramStart"/>
      <w:r w:rsidRPr="00723FCA">
        <w:rPr>
          <w:rFonts w:ascii="Book Antiqua" w:hAnsi="Book Antiqua"/>
          <w:sz w:val="22"/>
          <w:szCs w:val="22"/>
        </w:rPr>
        <w:t>off of</w:t>
      </w:r>
      <w:proofErr w:type="gramEnd"/>
      <w:r w:rsidRPr="00723FCA">
        <w:rPr>
          <w:rFonts w:ascii="Book Antiqua" w:hAnsi="Book Antiqua"/>
          <w:sz w:val="22"/>
          <w:szCs w:val="22"/>
        </w:rPr>
        <w:t xml:space="preserve"> their rubric they </w:t>
      </w:r>
      <w:r w:rsidR="002275C5">
        <w:rPr>
          <w:rFonts w:ascii="Book Antiqua" w:hAnsi="Book Antiqua"/>
          <w:sz w:val="22"/>
          <w:szCs w:val="22"/>
        </w:rPr>
        <w:t>will receive</w:t>
      </w:r>
      <w:r w:rsidRPr="00723FCA">
        <w:rPr>
          <w:rFonts w:ascii="Book Antiqua" w:hAnsi="Book Antiqua"/>
          <w:sz w:val="22"/>
          <w:szCs w:val="22"/>
        </w:rPr>
        <w:t xml:space="preserve">.  </w:t>
      </w:r>
    </w:p>
    <w:p w14:paraId="6137F617" w14:textId="77777777" w:rsidR="00684E01" w:rsidRPr="00723FCA" w:rsidRDefault="00684E01" w:rsidP="00684E01">
      <w:pPr>
        <w:rPr>
          <w:rFonts w:ascii="Book Antiqua" w:hAnsi="Book Antiqua"/>
          <w:sz w:val="22"/>
          <w:szCs w:val="22"/>
        </w:rPr>
      </w:pPr>
    </w:p>
    <w:p w14:paraId="3AE8C312" w14:textId="77777777" w:rsidR="007E6189" w:rsidRDefault="00684E01" w:rsidP="00684E01">
      <w:pPr>
        <w:rPr>
          <w:rFonts w:ascii="Book Antiqua" w:hAnsi="Book Antiqua"/>
          <w:sz w:val="22"/>
          <w:szCs w:val="22"/>
        </w:rPr>
      </w:pPr>
      <w:r w:rsidRPr="00723FCA">
        <w:rPr>
          <w:rFonts w:ascii="Book Antiqua" w:hAnsi="Book Antiqua"/>
          <w:sz w:val="22"/>
          <w:szCs w:val="22"/>
        </w:rPr>
        <w:t>These babies cost around $</w:t>
      </w:r>
      <w:r w:rsidR="003E1B16">
        <w:rPr>
          <w:rFonts w:ascii="Book Antiqua" w:hAnsi="Book Antiqua"/>
          <w:sz w:val="22"/>
          <w:szCs w:val="22"/>
        </w:rPr>
        <w:t>10</w:t>
      </w:r>
      <w:r w:rsidRPr="00723FCA">
        <w:rPr>
          <w:rFonts w:ascii="Book Antiqua" w:hAnsi="Book Antiqua"/>
          <w:sz w:val="22"/>
          <w:szCs w:val="22"/>
        </w:rPr>
        <w:t>00.00 to replace if damaged while in your son/daughter</w:t>
      </w:r>
      <w:r w:rsidR="007E6189">
        <w:rPr>
          <w:rFonts w:ascii="Book Antiqua" w:hAnsi="Book Antiqua"/>
          <w:sz w:val="22"/>
          <w:szCs w:val="22"/>
        </w:rPr>
        <w:t>’</w:t>
      </w:r>
      <w:r w:rsidRPr="00723FCA">
        <w:rPr>
          <w:rFonts w:ascii="Book Antiqua" w:hAnsi="Book Antiqua"/>
          <w:sz w:val="22"/>
          <w:szCs w:val="22"/>
        </w:rPr>
        <w:t xml:space="preserve">s care.  Students are responsible for the care of their infant and </w:t>
      </w:r>
      <w:r w:rsidR="007E6189">
        <w:rPr>
          <w:rFonts w:ascii="Book Antiqua" w:hAnsi="Book Antiqua"/>
          <w:sz w:val="22"/>
          <w:szCs w:val="22"/>
        </w:rPr>
        <w:t>the return of the baby and all accessories that are</w:t>
      </w:r>
      <w:r w:rsidRPr="00723FCA">
        <w:rPr>
          <w:rFonts w:ascii="Book Antiqua" w:hAnsi="Book Antiqua"/>
          <w:sz w:val="22"/>
          <w:szCs w:val="22"/>
        </w:rPr>
        <w:t xml:space="preserve"> given</w:t>
      </w:r>
      <w:r w:rsidRPr="002275C5">
        <w:rPr>
          <w:rFonts w:ascii="Book Antiqua" w:hAnsi="Book Antiqua"/>
          <w:b/>
          <w:sz w:val="22"/>
          <w:szCs w:val="22"/>
        </w:rPr>
        <w:t>.</w:t>
      </w:r>
      <w:r w:rsidR="007E6189" w:rsidRPr="002275C5">
        <w:rPr>
          <w:rFonts w:ascii="Book Antiqua" w:hAnsi="Book Antiqua"/>
          <w:b/>
          <w:sz w:val="22"/>
          <w:szCs w:val="22"/>
        </w:rPr>
        <w:t xml:space="preserve"> </w:t>
      </w:r>
      <w:r w:rsidRPr="002275C5">
        <w:rPr>
          <w:rFonts w:ascii="Book Antiqua" w:hAnsi="Book Antiqua"/>
          <w:b/>
          <w:sz w:val="22"/>
          <w:szCs w:val="22"/>
        </w:rPr>
        <w:t xml:space="preserve"> If any of these items are damaged or lost the student </w:t>
      </w:r>
      <w:r w:rsidR="007E6189" w:rsidRPr="002275C5">
        <w:rPr>
          <w:rFonts w:ascii="Book Antiqua" w:hAnsi="Book Antiqua"/>
          <w:b/>
          <w:sz w:val="22"/>
          <w:szCs w:val="22"/>
        </w:rPr>
        <w:t>will be charged accordingly for replacement of the item(s).</w:t>
      </w:r>
      <w:r w:rsidR="007E6189">
        <w:rPr>
          <w:rFonts w:ascii="Book Antiqua" w:hAnsi="Book Antiqua"/>
          <w:sz w:val="22"/>
          <w:szCs w:val="22"/>
        </w:rPr>
        <w:t xml:space="preserve">  </w:t>
      </w:r>
    </w:p>
    <w:p w14:paraId="0E9066E7" w14:textId="77777777" w:rsidR="007E6189" w:rsidRDefault="007E6189" w:rsidP="00684E01">
      <w:pPr>
        <w:rPr>
          <w:rFonts w:ascii="Book Antiqua" w:hAnsi="Book Antiqua"/>
          <w:sz w:val="22"/>
          <w:szCs w:val="22"/>
        </w:rPr>
      </w:pPr>
    </w:p>
    <w:p w14:paraId="54C86BD5" w14:textId="77777777" w:rsidR="007E6189" w:rsidRDefault="007E6189" w:rsidP="00684E01">
      <w:pPr>
        <w:rPr>
          <w:rFonts w:ascii="Book Antiqua" w:hAnsi="Book Antiqua"/>
          <w:sz w:val="22"/>
          <w:szCs w:val="22"/>
        </w:rPr>
      </w:pPr>
      <w:r>
        <w:rPr>
          <w:rFonts w:ascii="Book Antiqua" w:hAnsi="Book Antiqua"/>
          <w:sz w:val="22"/>
          <w:szCs w:val="22"/>
        </w:rPr>
        <w:t xml:space="preserve">Approximate costs of replacements are as follows: </w:t>
      </w:r>
    </w:p>
    <w:p w14:paraId="27DDA1E6" w14:textId="77777777" w:rsidR="007E6189" w:rsidRDefault="003E1B16" w:rsidP="007E6189">
      <w:pPr>
        <w:ind w:left="1440"/>
        <w:rPr>
          <w:rFonts w:ascii="Book Antiqua" w:hAnsi="Book Antiqua"/>
          <w:b/>
          <w:i/>
          <w:sz w:val="22"/>
          <w:szCs w:val="22"/>
        </w:rPr>
      </w:pPr>
      <w:r>
        <w:rPr>
          <w:rFonts w:ascii="Book Antiqua" w:hAnsi="Book Antiqua"/>
          <w:b/>
          <w:i/>
          <w:sz w:val="22"/>
          <w:szCs w:val="22"/>
        </w:rPr>
        <w:t>baby=$75</w:t>
      </w:r>
      <w:r w:rsidR="007E6189">
        <w:rPr>
          <w:rFonts w:ascii="Book Antiqua" w:hAnsi="Book Antiqua"/>
          <w:b/>
          <w:i/>
          <w:sz w:val="22"/>
          <w:szCs w:val="22"/>
        </w:rPr>
        <w:t xml:space="preserve">0.00, </w:t>
      </w:r>
      <w:r>
        <w:rPr>
          <w:rFonts w:ascii="Book Antiqua" w:hAnsi="Book Antiqua"/>
          <w:b/>
          <w:i/>
          <w:sz w:val="22"/>
          <w:szCs w:val="22"/>
        </w:rPr>
        <w:t>car seat=$100.00, bottle=$22.00, Diaper=$2</w:t>
      </w:r>
      <w:r w:rsidR="00684E01" w:rsidRPr="007E6189">
        <w:rPr>
          <w:rFonts w:ascii="Book Antiqua" w:hAnsi="Book Antiqua"/>
          <w:b/>
          <w:i/>
          <w:sz w:val="22"/>
          <w:szCs w:val="22"/>
        </w:rPr>
        <w:t xml:space="preserve">2.00, </w:t>
      </w:r>
    </w:p>
    <w:p w14:paraId="7C98AE05" w14:textId="77777777" w:rsidR="00684E01" w:rsidRPr="007E6189" w:rsidRDefault="003E1B16" w:rsidP="007E6189">
      <w:pPr>
        <w:ind w:left="1440"/>
        <w:rPr>
          <w:rFonts w:ascii="Book Antiqua" w:hAnsi="Book Antiqua"/>
          <w:b/>
          <w:i/>
          <w:sz w:val="22"/>
          <w:szCs w:val="22"/>
        </w:rPr>
      </w:pPr>
      <w:r>
        <w:rPr>
          <w:rFonts w:ascii="Book Antiqua" w:hAnsi="Book Antiqua"/>
          <w:b/>
          <w:i/>
          <w:sz w:val="22"/>
          <w:szCs w:val="22"/>
        </w:rPr>
        <w:t>care wand=$2</w:t>
      </w:r>
      <w:r w:rsidR="00684E01" w:rsidRPr="007E6189">
        <w:rPr>
          <w:rFonts w:ascii="Book Antiqua" w:hAnsi="Book Antiqua"/>
          <w:b/>
          <w:i/>
          <w:sz w:val="22"/>
          <w:szCs w:val="22"/>
        </w:rPr>
        <w:t>5.</w:t>
      </w:r>
      <w:proofErr w:type="gramStart"/>
      <w:r w:rsidR="00684E01" w:rsidRPr="007E6189">
        <w:rPr>
          <w:rFonts w:ascii="Book Antiqua" w:hAnsi="Book Antiqua"/>
          <w:b/>
          <w:i/>
          <w:sz w:val="22"/>
          <w:szCs w:val="22"/>
        </w:rPr>
        <w:t xml:space="preserve">00, </w:t>
      </w:r>
      <w:r w:rsidR="007E6189">
        <w:rPr>
          <w:rFonts w:ascii="Book Antiqua" w:hAnsi="Book Antiqua"/>
          <w:b/>
          <w:i/>
          <w:sz w:val="22"/>
          <w:szCs w:val="22"/>
        </w:rPr>
        <w:t xml:space="preserve">  </w:t>
      </w:r>
      <w:proofErr w:type="gramEnd"/>
      <w:r w:rsidR="00684E01" w:rsidRPr="007E6189">
        <w:rPr>
          <w:rFonts w:ascii="Book Antiqua" w:hAnsi="Book Antiqua"/>
          <w:b/>
          <w:i/>
          <w:sz w:val="22"/>
          <w:szCs w:val="22"/>
        </w:rPr>
        <w:t>clothing/blankets=$</w:t>
      </w:r>
      <w:r>
        <w:rPr>
          <w:rFonts w:ascii="Book Antiqua" w:hAnsi="Book Antiqua"/>
          <w:b/>
          <w:i/>
          <w:sz w:val="22"/>
          <w:szCs w:val="22"/>
        </w:rPr>
        <w:t>5</w:t>
      </w:r>
      <w:r w:rsidR="00684E01" w:rsidRPr="007E6189">
        <w:rPr>
          <w:rFonts w:ascii="Book Antiqua" w:hAnsi="Book Antiqua"/>
          <w:b/>
          <w:i/>
          <w:sz w:val="22"/>
          <w:szCs w:val="22"/>
        </w:rPr>
        <w:t>5.00</w:t>
      </w:r>
    </w:p>
    <w:p w14:paraId="0859023C" w14:textId="77777777" w:rsidR="007E6189" w:rsidRDefault="007E6189" w:rsidP="00684E01">
      <w:pPr>
        <w:rPr>
          <w:rFonts w:ascii="Book Antiqua" w:hAnsi="Book Antiqua"/>
          <w:i/>
          <w:sz w:val="22"/>
          <w:szCs w:val="22"/>
        </w:rPr>
      </w:pPr>
    </w:p>
    <w:p w14:paraId="59B77A8F" w14:textId="77777777" w:rsidR="007E6189" w:rsidRPr="007E6189" w:rsidRDefault="007E6189" w:rsidP="00684E01">
      <w:pPr>
        <w:rPr>
          <w:rFonts w:ascii="Book Antiqua" w:hAnsi="Book Antiqua"/>
          <w:sz w:val="22"/>
          <w:szCs w:val="22"/>
        </w:rPr>
      </w:pPr>
      <w:r w:rsidRPr="007E6189">
        <w:rPr>
          <w:rFonts w:ascii="Book Antiqua" w:hAnsi="Book Antiqua"/>
          <w:sz w:val="22"/>
          <w:szCs w:val="22"/>
        </w:rPr>
        <w:t xml:space="preserve">Along with this, if the </w:t>
      </w:r>
      <w:r>
        <w:rPr>
          <w:rFonts w:ascii="Book Antiqua" w:hAnsi="Book Antiqua"/>
          <w:sz w:val="22"/>
          <w:szCs w:val="22"/>
        </w:rPr>
        <w:t>baby registers an emergency stop</w:t>
      </w:r>
      <w:r w:rsidRPr="007E6189">
        <w:rPr>
          <w:rFonts w:ascii="Book Antiqua" w:hAnsi="Book Antiqua"/>
          <w:sz w:val="22"/>
          <w:szCs w:val="22"/>
        </w:rPr>
        <w:t xml:space="preserve"> due to neglect, meaning that it was not taken care of for a length of time, the student will automatically receive a zero on the entire assignment, without the opportunity to make-up those points.</w:t>
      </w:r>
      <w:r>
        <w:rPr>
          <w:rFonts w:ascii="Book Antiqua" w:hAnsi="Book Antiqua"/>
          <w:sz w:val="22"/>
          <w:szCs w:val="22"/>
        </w:rPr>
        <w:t xml:space="preserve"> </w:t>
      </w:r>
    </w:p>
    <w:p w14:paraId="6EE593B7" w14:textId="77777777" w:rsidR="00684E01" w:rsidRPr="00723FCA" w:rsidRDefault="00684E01" w:rsidP="00684E01">
      <w:pPr>
        <w:rPr>
          <w:rFonts w:ascii="Book Antiqua" w:hAnsi="Book Antiqua"/>
          <w:sz w:val="22"/>
          <w:szCs w:val="22"/>
        </w:rPr>
      </w:pPr>
    </w:p>
    <w:p w14:paraId="7860D687" w14:textId="77777777" w:rsidR="00684E01" w:rsidRPr="00723FCA" w:rsidRDefault="00684E01" w:rsidP="00684E01">
      <w:pPr>
        <w:rPr>
          <w:rFonts w:ascii="Book Antiqua" w:hAnsi="Book Antiqua"/>
          <w:sz w:val="22"/>
          <w:szCs w:val="22"/>
        </w:rPr>
      </w:pPr>
      <w:r w:rsidRPr="00723FCA">
        <w:rPr>
          <w:rFonts w:ascii="Book Antiqua" w:hAnsi="Book Antiqua"/>
          <w:sz w:val="22"/>
          <w:szCs w:val="22"/>
        </w:rPr>
        <w:t>Please read through the syllabus with your student and sign and return this sheet with your student as soon as possible.</w:t>
      </w:r>
    </w:p>
    <w:p w14:paraId="3612ED68" w14:textId="77777777" w:rsidR="00684E01" w:rsidRPr="00723FCA" w:rsidRDefault="00684E01" w:rsidP="00684E01">
      <w:pPr>
        <w:rPr>
          <w:rFonts w:ascii="Book Antiqua" w:hAnsi="Book Antiqua"/>
          <w:sz w:val="22"/>
          <w:szCs w:val="22"/>
        </w:rPr>
      </w:pPr>
    </w:p>
    <w:p w14:paraId="0F2A8C12" w14:textId="77777777" w:rsidR="00684E01" w:rsidRPr="00723FCA" w:rsidRDefault="00684E01" w:rsidP="00684E01">
      <w:pPr>
        <w:rPr>
          <w:rFonts w:ascii="Book Antiqua" w:hAnsi="Book Antiqua"/>
          <w:sz w:val="22"/>
          <w:szCs w:val="22"/>
        </w:rPr>
      </w:pPr>
      <w:r w:rsidRPr="00723FCA">
        <w:rPr>
          <w:rFonts w:ascii="Book Antiqua" w:hAnsi="Book Antiqua"/>
          <w:sz w:val="22"/>
          <w:szCs w:val="22"/>
        </w:rPr>
        <w:t xml:space="preserve">If you have any </w:t>
      </w:r>
      <w:proofErr w:type="gramStart"/>
      <w:r w:rsidRPr="00723FCA">
        <w:rPr>
          <w:rFonts w:ascii="Book Antiqua" w:hAnsi="Book Antiqua"/>
          <w:sz w:val="22"/>
          <w:szCs w:val="22"/>
        </w:rPr>
        <w:t>questions</w:t>
      </w:r>
      <w:proofErr w:type="gramEnd"/>
      <w:r w:rsidRPr="00723FCA">
        <w:rPr>
          <w:rFonts w:ascii="Book Antiqua" w:hAnsi="Book Antiqua"/>
          <w:sz w:val="22"/>
          <w:szCs w:val="22"/>
        </w:rPr>
        <w:t xml:space="preserve"> please feel free to contact me.</w:t>
      </w:r>
    </w:p>
    <w:p w14:paraId="6E4C477B" w14:textId="77777777" w:rsidR="00684E01" w:rsidRPr="00684E01" w:rsidRDefault="00684E01" w:rsidP="00684E01">
      <w:pPr>
        <w:rPr>
          <w:rFonts w:ascii="Berlin Sans FB" w:hAnsi="Berlin Sans FB"/>
          <w:b/>
          <w:i/>
        </w:rPr>
      </w:pPr>
    </w:p>
    <w:p w14:paraId="7F5F3BAE" w14:textId="77777777" w:rsidR="00684E01" w:rsidRPr="00684E01" w:rsidRDefault="002275C5" w:rsidP="00684E01">
      <w:pPr>
        <w:rPr>
          <w:rFonts w:ascii="Lucida Calligraphy" w:hAnsi="Lucida Calligraphy"/>
          <w:b/>
          <w:sz w:val="22"/>
          <w:szCs w:val="22"/>
        </w:rPr>
      </w:pPr>
      <w:r>
        <w:rPr>
          <w:rFonts w:ascii="Lucida Calligraphy" w:hAnsi="Lucida Calligraphy"/>
          <w:b/>
          <w:sz w:val="22"/>
          <w:szCs w:val="22"/>
        </w:rPr>
        <w:t>Ms. Shonticia C. Loftin</w:t>
      </w:r>
    </w:p>
    <w:p w14:paraId="0381881D" w14:textId="77777777" w:rsidR="00684E01" w:rsidRPr="00163232" w:rsidRDefault="002275C5" w:rsidP="00684E01">
      <w:pPr>
        <w:rPr>
          <w:rFonts w:ascii="Lucida Calligraphy" w:hAnsi="Lucida Calligraphy"/>
          <w:sz w:val="22"/>
          <w:szCs w:val="22"/>
        </w:rPr>
      </w:pPr>
      <w:r>
        <w:rPr>
          <w:rFonts w:ascii="Lucida Calligraphy" w:hAnsi="Lucida Calligraphy"/>
          <w:sz w:val="22"/>
          <w:szCs w:val="22"/>
        </w:rPr>
        <w:t>Ben L. Smith</w:t>
      </w:r>
      <w:r w:rsidR="00684E01" w:rsidRPr="00163232">
        <w:rPr>
          <w:rFonts w:ascii="Lucida Calligraphy" w:hAnsi="Lucida Calligraphy"/>
          <w:sz w:val="22"/>
          <w:szCs w:val="22"/>
        </w:rPr>
        <w:t xml:space="preserve"> Family &amp; Consumer Science Teacher</w:t>
      </w:r>
    </w:p>
    <w:p w14:paraId="1B4F646E" w14:textId="77777777" w:rsidR="00684E01" w:rsidRPr="00163232" w:rsidRDefault="00432262" w:rsidP="00684E01">
      <w:pPr>
        <w:rPr>
          <w:rFonts w:ascii="Lucida Calligraphy" w:hAnsi="Lucida Calligraphy"/>
          <w:sz w:val="22"/>
          <w:szCs w:val="22"/>
        </w:rPr>
      </w:pPr>
      <w:hyperlink r:id="rId10" w:history="1">
        <w:r w:rsidR="002275C5" w:rsidRPr="00F70454">
          <w:rPr>
            <w:rStyle w:val="Hyperlink"/>
          </w:rPr>
          <w:t>loftins@gcsnc.com</w:t>
        </w:r>
      </w:hyperlink>
      <w:r w:rsidR="002275C5">
        <w:t xml:space="preserve"> </w:t>
      </w:r>
    </w:p>
    <w:p w14:paraId="4FCC83A9" w14:textId="77777777" w:rsidR="00684E01" w:rsidRDefault="00684E01" w:rsidP="00684E01">
      <w:pPr>
        <w:rPr>
          <w:rFonts w:ascii="Arial Narrow" w:hAnsi="Arial Narrow"/>
          <w:sz w:val="22"/>
          <w:szCs w:val="22"/>
        </w:rPr>
      </w:pPr>
    </w:p>
    <w:p w14:paraId="73E3D0F8" w14:textId="77777777" w:rsidR="00684E01" w:rsidRPr="00D14768" w:rsidRDefault="00684E01" w:rsidP="00684E01">
      <w:pPr>
        <w:ind w:firstLine="720"/>
        <w:rPr>
          <w:rFonts w:ascii="Arial Narrow" w:hAnsi="Arial Narrow"/>
          <w:sz w:val="22"/>
          <w:szCs w:val="22"/>
        </w:rPr>
      </w:pPr>
    </w:p>
    <w:p w14:paraId="05D4AD7D" w14:textId="77777777" w:rsidR="00684E01" w:rsidRDefault="00684E01" w:rsidP="00684E01">
      <w:pPr>
        <w:rPr>
          <w:rFonts w:ascii="Berlin Sans FB" w:hAnsi="Berlin Sans FB"/>
          <w:i/>
        </w:rPr>
      </w:pPr>
      <w:r w:rsidRPr="001E47D8">
        <w:rPr>
          <w:rFonts w:ascii="Berlin Sans FB" w:hAnsi="Berlin Sans FB"/>
          <w:b/>
          <w:i/>
        </w:rPr>
        <w:t>Student Name:</w:t>
      </w:r>
      <w:r>
        <w:rPr>
          <w:rFonts w:ascii="Berlin Sans FB" w:hAnsi="Berlin Sans FB"/>
          <w:i/>
        </w:rPr>
        <w:t xml:space="preserve"> ________________________________________________________________</w:t>
      </w:r>
    </w:p>
    <w:p w14:paraId="4B103D65" w14:textId="77777777" w:rsidR="00684E01" w:rsidRDefault="00684E01" w:rsidP="00684E01">
      <w:pPr>
        <w:rPr>
          <w:rFonts w:ascii="Berlin Sans FB" w:hAnsi="Berlin Sans FB"/>
          <w:i/>
        </w:rPr>
      </w:pPr>
    </w:p>
    <w:p w14:paraId="4910333E" w14:textId="77777777" w:rsidR="00684E01" w:rsidRDefault="00684E01" w:rsidP="00684E01">
      <w:pPr>
        <w:rPr>
          <w:rFonts w:ascii="Berlin Sans FB" w:hAnsi="Berlin Sans FB"/>
          <w:i/>
        </w:rPr>
      </w:pPr>
      <w:r w:rsidRPr="001E47D8">
        <w:rPr>
          <w:rFonts w:ascii="Berlin Sans FB" w:hAnsi="Berlin Sans FB"/>
          <w:b/>
          <w:i/>
        </w:rPr>
        <w:t>Parent/Guardian Name (printed):</w:t>
      </w:r>
      <w:r>
        <w:rPr>
          <w:rFonts w:ascii="Berlin Sans FB" w:hAnsi="Berlin Sans FB"/>
          <w:i/>
        </w:rPr>
        <w:t xml:space="preserve"> ___________________________________________</w:t>
      </w:r>
    </w:p>
    <w:p w14:paraId="0D8AAC6A" w14:textId="77777777" w:rsidR="00684E01" w:rsidRDefault="00684E01" w:rsidP="00684E01">
      <w:pPr>
        <w:rPr>
          <w:rFonts w:ascii="Berlin Sans FB" w:hAnsi="Berlin Sans FB"/>
          <w:i/>
        </w:rPr>
      </w:pPr>
    </w:p>
    <w:p w14:paraId="1C051EA6" w14:textId="77777777" w:rsidR="00684E01" w:rsidRDefault="00684E01" w:rsidP="00684E01">
      <w:pPr>
        <w:rPr>
          <w:rFonts w:ascii="Berlin Sans FB" w:hAnsi="Berlin Sans FB"/>
          <w:i/>
        </w:rPr>
      </w:pPr>
      <w:r>
        <w:rPr>
          <w:rFonts w:ascii="Berlin Sans FB" w:hAnsi="Berlin Sans FB"/>
          <w:i/>
        </w:rPr>
        <w:tab/>
      </w:r>
    </w:p>
    <w:p w14:paraId="0B758C5E" w14:textId="77777777" w:rsidR="00684E01" w:rsidRDefault="00723FCA" w:rsidP="00723FCA">
      <w:pPr>
        <w:pStyle w:val="ListParagraph"/>
        <w:ind w:left="0"/>
        <w:rPr>
          <w:rFonts w:ascii="Berlin Sans FB" w:hAnsi="Berlin Sans FB"/>
          <w:i/>
        </w:rPr>
      </w:pPr>
      <w:r>
        <w:rPr>
          <w:rFonts w:ascii="Berlin Sans FB" w:hAnsi="Berlin Sans FB"/>
          <w:i/>
        </w:rPr>
        <w:t>By signing below, I have read the course requirements and understand that my student will have to be responsible in taking care of the Baby-Think-It-Over simulator.</w:t>
      </w:r>
    </w:p>
    <w:p w14:paraId="37969F42" w14:textId="77777777" w:rsidR="00723FCA" w:rsidRDefault="00723FCA" w:rsidP="00723FCA">
      <w:pPr>
        <w:pStyle w:val="ListParagraph"/>
        <w:ind w:left="0"/>
        <w:rPr>
          <w:rFonts w:ascii="Berlin Sans FB" w:hAnsi="Berlin Sans FB"/>
          <w:i/>
        </w:rPr>
      </w:pPr>
    </w:p>
    <w:p w14:paraId="286867CB" w14:textId="77777777" w:rsidR="00684E01" w:rsidRPr="001E47D8" w:rsidRDefault="00684E01" w:rsidP="00684E01">
      <w:pPr>
        <w:rPr>
          <w:rFonts w:ascii="Berlin Sans FB" w:hAnsi="Berlin Sans FB"/>
          <w:b/>
          <w:i/>
        </w:rPr>
      </w:pPr>
    </w:p>
    <w:p w14:paraId="48628ECB" w14:textId="77777777" w:rsidR="00684E01" w:rsidRDefault="00684E01" w:rsidP="00684E01">
      <w:pPr>
        <w:rPr>
          <w:rFonts w:ascii="Berlin Sans FB" w:hAnsi="Berlin Sans FB"/>
          <w:i/>
        </w:rPr>
      </w:pPr>
      <w:r w:rsidRPr="001E47D8">
        <w:rPr>
          <w:rFonts w:ascii="Berlin Sans FB" w:hAnsi="Berlin Sans FB"/>
          <w:b/>
          <w:i/>
        </w:rPr>
        <w:t xml:space="preserve">Parent/Guardian Signature: </w:t>
      </w:r>
      <w:r>
        <w:rPr>
          <w:rFonts w:ascii="Berlin Sans FB" w:hAnsi="Berlin Sans FB"/>
          <w:i/>
        </w:rPr>
        <w:t>__________________________________________________</w:t>
      </w:r>
      <w:r>
        <w:rPr>
          <w:rFonts w:ascii="Berlin Sans FB" w:hAnsi="Berlin Sans FB"/>
          <w:i/>
        </w:rPr>
        <w:br/>
      </w:r>
    </w:p>
    <w:p w14:paraId="080CD67E" w14:textId="77777777" w:rsidR="003E1B16" w:rsidRDefault="003E1B16" w:rsidP="003E1B16">
      <w:pPr>
        <w:rPr>
          <w:rFonts w:ascii="Berlin Sans FB" w:hAnsi="Berlin Sans FB"/>
          <w:i/>
        </w:rPr>
      </w:pPr>
      <w:r>
        <w:rPr>
          <w:rFonts w:ascii="Berlin Sans FB" w:hAnsi="Berlin Sans FB"/>
          <w:b/>
          <w:i/>
        </w:rPr>
        <w:t>Student</w:t>
      </w:r>
      <w:r w:rsidRPr="001E47D8">
        <w:rPr>
          <w:rFonts w:ascii="Berlin Sans FB" w:hAnsi="Berlin Sans FB"/>
          <w:b/>
          <w:i/>
        </w:rPr>
        <w:t xml:space="preserve"> Signature: </w:t>
      </w:r>
      <w:r>
        <w:rPr>
          <w:rFonts w:ascii="Berlin Sans FB" w:hAnsi="Berlin Sans FB"/>
          <w:i/>
        </w:rPr>
        <w:t>_____________________________________________________________</w:t>
      </w:r>
      <w:r>
        <w:rPr>
          <w:rFonts w:ascii="Berlin Sans FB" w:hAnsi="Berlin Sans FB"/>
          <w:i/>
        </w:rPr>
        <w:br/>
      </w:r>
    </w:p>
    <w:p w14:paraId="6F8D63F5" w14:textId="77777777" w:rsidR="004103EF" w:rsidRPr="007E6189" w:rsidRDefault="00684E01" w:rsidP="004103EF">
      <w:pPr>
        <w:rPr>
          <w:rFonts w:ascii="Berlin Sans FB" w:hAnsi="Berlin Sans FB"/>
          <w:i/>
        </w:rPr>
      </w:pPr>
      <w:r w:rsidRPr="00163232">
        <w:rPr>
          <w:rFonts w:ascii="Berlin Sans FB" w:hAnsi="Berlin Sans FB"/>
          <w:b/>
          <w:i/>
        </w:rPr>
        <w:t>Date:</w:t>
      </w:r>
      <w:r>
        <w:rPr>
          <w:rFonts w:ascii="Berlin Sans FB" w:hAnsi="Berlin Sans FB"/>
          <w:i/>
        </w:rPr>
        <w:t xml:space="preserve"> ___________________________</w:t>
      </w:r>
    </w:p>
    <w:sectPr w:rsidR="004103EF" w:rsidRPr="007E6189" w:rsidSect="002426F9">
      <w:headerReference w:type="default" r:id="rId11"/>
      <w:pgSz w:w="12240" w:h="15840" w:code="1"/>
      <w:pgMar w:top="1440" w:right="1800" w:bottom="1440" w:left="1800" w:header="1008" w:footer="1440" w:gutter="0"/>
      <w:pgBorders w:offsetFrom="page">
        <w:top w:val="starsBlack" w:sz="21" w:space="24" w:color="auto"/>
        <w:left w:val="starsBlack" w:sz="21" w:space="24" w:color="auto"/>
        <w:bottom w:val="starsBlack" w:sz="21" w:space="24" w:color="auto"/>
        <w:right w:val="starsBlack" w:sz="2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8634F" w14:textId="77777777" w:rsidR="00684E01" w:rsidRDefault="00684E01">
      <w:r>
        <w:separator/>
      </w:r>
    </w:p>
  </w:endnote>
  <w:endnote w:type="continuationSeparator" w:id="0">
    <w:p w14:paraId="396B0CBF" w14:textId="77777777" w:rsidR="00684E01" w:rsidRDefault="0068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67D1" w14:textId="77777777" w:rsidR="00684E01" w:rsidRDefault="00684E01">
      <w:r>
        <w:separator/>
      </w:r>
    </w:p>
  </w:footnote>
  <w:footnote w:type="continuationSeparator" w:id="0">
    <w:p w14:paraId="4B960B20" w14:textId="77777777" w:rsidR="00684E01" w:rsidRDefault="0068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9E41" w14:textId="4D91DC03" w:rsidR="00684E01" w:rsidRPr="005951C0" w:rsidRDefault="005951C0">
    <w:pPr>
      <w:pStyle w:val="Header"/>
      <w:rPr>
        <w:rFonts w:ascii="Lucida Calligraphy" w:hAnsi="Lucida Calligraphy"/>
      </w:rPr>
    </w:pPr>
    <w:r>
      <w:rPr>
        <w:rFonts w:ascii="Book Antiqua" w:hAnsi="Book Antiqua"/>
      </w:rPr>
      <w:tab/>
    </w:r>
    <w:r>
      <w:rPr>
        <w:rFonts w:ascii="Book Antiqua" w:hAnsi="Book Antiqua"/>
      </w:rPr>
      <w:tab/>
    </w:r>
    <w:r w:rsidRPr="005951C0">
      <w:rPr>
        <w:rFonts w:ascii="Lucida Calligraphy" w:hAnsi="Lucida Calligraphy"/>
      </w:rPr>
      <w:t xml:space="preserve">Ms. Loftin Room </w:t>
    </w:r>
    <w:r w:rsidR="00CC6AD0">
      <w:rPr>
        <w:rFonts w:ascii="Lucida Calligraphy" w:hAnsi="Lucida Calligraphy"/>
      </w:rPr>
      <w:t>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25B8B"/>
    <w:multiLevelType w:val="hybridMultilevel"/>
    <w:tmpl w:val="100CF82C"/>
    <w:lvl w:ilvl="0" w:tplc="59EE78CE">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27F19"/>
    <w:multiLevelType w:val="hybridMultilevel"/>
    <w:tmpl w:val="6F92A900"/>
    <w:lvl w:ilvl="0" w:tplc="9E187E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3869DD"/>
    <w:multiLevelType w:val="hybridMultilevel"/>
    <w:tmpl w:val="BB58D6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100E45"/>
    <w:multiLevelType w:val="hybridMultilevel"/>
    <w:tmpl w:val="444EC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97F37"/>
    <w:multiLevelType w:val="hybridMultilevel"/>
    <w:tmpl w:val="44D89D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AB"/>
    <w:rsid w:val="000166AD"/>
    <w:rsid w:val="000608DD"/>
    <w:rsid w:val="00097383"/>
    <w:rsid w:val="000E13B0"/>
    <w:rsid w:val="00153EF3"/>
    <w:rsid w:val="001B2EEF"/>
    <w:rsid w:val="001D0379"/>
    <w:rsid w:val="00222D8B"/>
    <w:rsid w:val="002275C5"/>
    <w:rsid w:val="002426F9"/>
    <w:rsid w:val="002579D4"/>
    <w:rsid w:val="00295DF7"/>
    <w:rsid w:val="002D0F2E"/>
    <w:rsid w:val="00344C2F"/>
    <w:rsid w:val="003E1B16"/>
    <w:rsid w:val="00403BF9"/>
    <w:rsid w:val="004103EF"/>
    <w:rsid w:val="00425DA4"/>
    <w:rsid w:val="00432262"/>
    <w:rsid w:val="004363EF"/>
    <w:rsid w:val="004C6CAB"/>
    <w:rsid w:val="005951C0"/>
    <w:rsid w:val="005A23FC"/>
    <w:rsid w:val="005D7966"/>
    <w:rsid w:val="006532E2"/>
    <w:rsid w:val="00684E01"/>
    <w:rsid w:val="006A491A"/>
    <w:rsid w:val="006C2893"/>
    <w:rsid w:val="00723FCA"/>
    <w:rsid w:val="007431A0"/>
    <w:rsid w:val="00767E09"/>
    <w:rsid w:val="007E6189"/>
    <w:rsid w:val="008721F5"/>
    <w:rsid w:val="0088607B"/>
    <w:rsid w:val="00897B72"/>
    <w:rsid w:val="008A0E38"/>
    <w:rsid w:val="008B4CD8"/>
    <w:rsid w:val="008C7D5B"/>
    <w:rsid w:val="009A1BC8"/>
    <w:rsid w:val="00A25E70"/>
    <w:rsid w:val="00A900BB"/>
    <w:rsid w:val="00B124A2"/>
    <w:rsid w:val="00B2332D"/>
    <w:rsid w:val="00B66CB2"/>
    <w:rsid w:val="00B76287"/>
    <w:rsid w:val="00B91763"/>
    <w:rsid w:val="00CC6AD0"/>
    <w:rsid w:val="00CD0F31"/>
    <w:rsid w:val="00DF0149"/>
    <w:rsid w:val="00E255C4"/>
    <w:rsid w:val="00E47788"/>
    <w:rsid w:val="00EF0CEC"/>
    <w:rsid w:val="00FB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5FE1"/>
  <w15:docId w15:val="{9EDF5096-EC06-4E47-BA3E-BF33C492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60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4A2"/>
    <w:pPr>
      <w:tabs>
        <w:tab w:val="center" w:pos="4320"/>
        <w:tab w:val="right" w:pos="8640"/>
      </w:tabs>
    </w:pPr>
  </w:style>
  <w:style w:type="paragraph" w:styleId="Footer">
    <w:name w:val="footer"/>
    <w:basedOn w:val="Normal"/>
    <w:rsid w:val="00B124A2"/>
    <w:pPr>
      <w:tabs>
        <w:tab w:val="center" w:pos="4320"/>
        <w:tab w:val="right" w:pos="8640"/>
      </w:tabs>
    </w:pPr>
  </w:style>
  <w:style w:type="paragraph" w:styleId="ListParagraph">
    <w:name w:val="List Paragraph"/>
    <w:basedOn w:val="Normal"/>
    <w:uiPriority w:val="34"/>
    <w:qFormat/>
    <w:rsid w:val="00684E01"/>
    <w:pPr>
      <w:ind w:left="720"/>
    </w:pPr>
  </w:style>
  <w:style w:type="character" w:styleId="Hyperlink">
    <w:name w:val="Hyperlink"/>
    <w:basedOn w:val="DefaultParagraphFont"/>
    <w:rsid w:val="00684E01"/>
    <w:rPr>
      <w:color w:val="0000FF" w:themeColor="hyperlink"/>
      <w:u w:val="single"/>
    </w:rPr>
  </w:style>
  <w:style w:type="paragraph" w:styleId="BalloonText">
    <w:name w:val="Balloon Text"/>
    <w:basedOn w:val="Normal"/>
    <w:link w:val="BalloonTextChar"/>
    <w:rsid w:val="001D0379"/>
    <w:rPr>
      <w:rFonts w:ascii="Tahoma" w:hAnsi="Tahoma" w:cs="Tahoma"/>
      <w:sz w:val="16"/>
      <w:szCs w:val="16"/>
    </w:rPr>
  </w:style>
  <w:style w:type="character" w:customStyle="1" w:styleId="BalloonTextChar">
    <w:name w:val="Balloon Text Char"/>
    <w:basedOn w:val="DefaultParagraphFont"/>
    <w:link w:val="BalloonText"/>
    <w:rsid w:val="001D0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oftins@gcsn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6CFA2B7BBDA46B6915E1352086F71" ma:contentTypeVersion="" ma:contentTypeDescription="Create a new document." ma:contentTypeScope="" ma:versionID="d52a0bbc86f4e6a4340a403982f0cc82">
  <xsd:schema xmlns:xsd="http://www.w3.org/2001/XMLSchema" xmlns:xs="http://www.w3.org/2001/XMLSchema" xmlns:p="http://schemas.microsoft.com/office/2006/metadata/properties" targetNamespace="http://schemas.microsoft.com/office/2006/metadata/properties" ma:root="true" ma:fieldsID="12eb65263749c58a5f36072332b41d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87908-4C93-4036-A8AC-03AE5CDDF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5511F2-C8E9-4100-8336-053527246305}">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2FAECBA-E3BD-418D-8951-11FDA4B6B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Parenting Syllabus</vt:lpstr>
    </vt:vector>
  </TitlesOfParts>
  <Company>Ellsworth Schools</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Syllabus</dc:title>
  <dc:creator>Administrator</dc:creator>
  <cp:lastModifiedBy>Loftin, Shonticia C</cp:lastModifiedBy>
  <cp:revision>2</cp:revision>
  <cp:lastPrinted>2017-08-10T14:38:00Z</cp:lastPrinted>
  <dcterms:created xsi:type="dcterms:W3CDTF">2022-09-01T15:31:00Z</dcterms:created>
  <dcterms:modified xsi:type="dcterms:W3CDTF">2022-09-01T15:31:00Z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0x0101003466CFA2B7BBDA46B6915E1352086F71</vt:lpwstr>
  </property>
</Properties>
</file>